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FC6B6B2">
      <w:pPr>
        <w:pStyle w:val="2"/>
        <w:spacing w:line="259" w:lineRule="auto"/>
      </w:pPr>
    </w:p>
    <w:p w14:paraId="1770F955">
      <w:pPr>
        <w:pStyle w:val="2"/>
        <w:spacing w:line="260" w:lineRule="auto"/>
      </w:pPr>
    </w:p>
    <w:p w14:paraId="48AB012A">
      <w:pPr>
        <w:pStyle w:val="2"/>
        <w:spacing w:line="260" w:lineRule="auto"/>
      </w:pPr>
    </w:p>
    <w:p w14:paraId="65EFD0F2">
      <w:pPr>
        <w:spacing w:before="240" w:line="183" w:lineRule="auto"/>
        <w:ind w:left="814"/>
        <w:outlineLvl w:val="0"/>
        <w:rPr>
          <w:rFonts w:ascii="微软雅黑" w:hAnsi="微软雅黑" w:eastAsia="微软雅黑" w:cs="微软雅黑"/>
          <w:sz w:val="56"/>
          <w:szCs w:val="56"/>
        </w:rPr>
      </w:pPr>
      <w:r>
        <w:rPr>
          <w:rFonts w:ascii="微软雅黑" w:hAnsi="微软雅黑" w:eastAsia="微软雅黑" w:cs="微软雅黑"/>
          <w:b/>
          <w:bCs/>
          <w:spacing w:val="-1"/>
          <w:sz w:val="56"/>
          <w:szCs w:val="56"/>
        </w:rPr>
        <w:t>运维服务工具应用情况说明</w:t>
      </w:r>
    </w:p>
    <w:p w14:paraId="3F8BBB27">
      <w:pPr>
        <w:pStyle w:val="2"/>
        <w:spacing w:line="255" w:lineRule="auto"/>
      </w:pPr>
    </w:p>
    <w:p w14:paraId="1A70D690">
      <w:pPr>
        <w:pStyle w:val="2"/>
        <w:spacing w:line="255" w:lineRule="auto"/>
      </w:pPr>
    </w:p>
    <w:p w14:paraId="3623E068">
      <w:pPr>
        <w:pStyle w:val="2"/>
        <w:spacing w:line="255" w:lineRule="auto"/>
      </w:pPr>
    </w:p>
    <w:p w14:paraId="66B4C816">
      <w:pPr>
        <w:pStyle w:val="2"/>
        <w:spacing w:line="255" w:lineRule="auto"/>
      </w:pPr>
    </w:p>
    <w:p w14:paraId="11D641DA">
      <w:pPr>
        <w:pStyle w:val="2"/>
        <w:spacing w:line="255" w:lineRule="auto"/>
      </w:pPr>
    </w:p>
    <w:p w14:paraId="6EC886EA">
      <w:pPr>
        <w:pStyle w:val="2"/>
        <w:spacing w:line="255" w:lineRule="auto"/>
      </w:pPr>
    </w:p>
    <w:p w14:paraId="1C2E78BC">
      <w:pPr>
        <w:pStyle w:val="2"/>
        <w:spacing w:line="255" w:lineRule="auto"/>
      </w:pPr>
    </w:p>
    <w:p w14:paraId="5699B497">
      <w:pPr>
        <w:pStyle w:val="2"/>
        <w:spacing w:line="255" w:lineRule="auto"/>
      </w:pPr>
    </w:p>
    <w:p w14:paraId="620C43BB">
      <w:pPr>
        <w:pStyle w:val="2"/>
        <w:spacing w:line="255" w:lineRule="auto"/>
      </w:pPr>
    </w:p>
    <w:p w14:paraId="50D4BA13">
      <w:pPr>
        <w:pStyle w:val="2"/>
        <w:spacing w:line="255" w:lineRule="auto"/>
      </w:pPr>
    </w:p>
    <w:p w14:paraId="50CF3C03">
      <w:pPr>
        <w:pStyle w:val="2"/>
        <w:spacing w:line="255" w:lineRule="auto"/>
      </w:pPr>
    </w:p>
    <w:p w14:paraId="48E075E2">
      <w:pPr>
        <w:pStyle w:val="2"/>
        <w:spacing w:line="255" w:lineRule="auto"/>
      </w:pPr>
    </w:p>
    <w:p w14:paraId="578B2AE2">
      <w:pPr>
        <w:spacing w:line="1568" w:lineRule="exact"/>
        <w:jc w:val="center"/>
      </w:pPr>
      <w:r>
        <w:rPr>
          <w:position w:val="-31"/>
        </w:rPr>
        <w:drawing>
          <wp:inline distT="0" distB="0" distL="0" distR="0">
            <wp:extent cx="3343275" cy="99568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12"/>
                    <a:stretch>
                      <a:fillRect/>
                    </a:stretch>
                  </pic:blipFill>
                  <pic:spPr>
                    <a:xfrm>
                      <a:off x="0" y="0"/>
                      <a:ext cx="3343750" cy="995781"/>
                    </a:xfrm>
                    <a:prstGeom prst="rect">
                      <a:avLst/>
                    </a:prstGeom>
                  </pic:spPr>
                </pic:pic>
              </a:graphicData>
            </a:graphic>
          </wp:inline>
        </w:drawing>
      </w:r>
    </w:p>
    <w:p w14:paraId="6438C885">
      <w:pPr>
        <w:pStyle w:val="2"/>
      </w:pPr>
    </w:p>
    <w:p w14:paraId="615A0B7E">
      <w:pPr>
        <w:pStyle w:val="2"/>
      </w:pPr>
    </w:p>
    <w:p w14:paraId="0A3011DE">
      <w:pPr>
        <w:pStyle w:val="2"/>
      </w:pPr>
    </w:p>
    <w:p w14:paraId="5A906E73">
      <w:pPr>
        <w:pStyle w:val="2"/>
      </w:pPr>
    </w:p>
    <w:p w14:paraId="6D2E8F5A">
      <w:pPr>
        <w:pStyle w:val="2"/>
      </w:pPr>
    </w:p>
    <w:p w14:paraId="1AC392BC">
      <w:pPr>
        <w:pStyle w:val="2"/>
      </w:pPr>
    </w:p>
    <w:p w14:paraId="2976D99A">
      <w:pPr>
        <w:pStyle w:val="2"/>
      </w:pPr>
    </w:p>
    <w:p w14:paraId="3A9692D3">
      <w:pPr>
        <w:pStyle w:val="2"/>
      </w:pPr>
    </w:p>
    <w:p w14:paraId="4B7ED4FB">
      <w:pPr>
        <w:pStyle w:val="2"/>
        <w:spacing w:line="241" w:lineRule="auto"/>
      </w:pPr>
    </w:p>
    <w:p w14:paraId="346BD1D0">
      <w:pPr>
        <w:pStyle w:val="2"/>
        <w:spacing w:line="241" w:lineRule="auto"/>
      </w:pPr>
    </w:p>
    <w:p w14:paraId="1645588B">
      <w:pPr>
        <w:pStyle w:val="2"/>
        <w:spacing w:line="241" w:lineRule="auto"/>
      </w:pPr>
    </w:p>
    <w:p w14:paraId="322D74F7">
      <w:pPr>
        <w:pStyle w:val="2"/>
        <w:spacing w:line="241" w:lineRule="auto"/>
      </w:pPr>
    </w:p>
    <w:p w14:paraId="6B231A7E">
      <w:pPr>
        <w:pStyle w:val="2"/>
        <w:spacing w:line="241" w:lineRule="auto"/>
      </w:pPr>
    </w:p>
    <w:p w14:paraId="0123C204">
      <w:pPr>
        <w:pStyle w:val="2"/>
        <w:spacing w:line="241" w:lineRule="auto"/>
      </w:pPr>
    </w:p>
    <w:p w14:paraId="74342157">
      <w:pPr>
        <w:pStyle w:val="2"/>
        <w:spacing w:line="241" w:lineRule="auto"/>
      </w:pPr>
    </w:p>
    <w:p w14:paraId="0517F5DB">
      <w:pPr>
        <w:pStyle w:val="2"/>
        <w:spacing w:line="241" w:lineRule="auto"/>
      </w:pPr>
    </w:p>
    <w:p w14:paraId="1B18B00B">
      <w:pPr>
        <w:pStyle w:val="2"/>
        <w:spacing w:line="241" w:lineRule="auto"/>
      </w:pPr>
    </w:p>
    <w:p w14:paraId="19016CF5">
      <w:pPr>
        <w:pStyle w:val="2"/>
        <w:spacing w:line="241" w:lineRule="auto"/>
      </w:pPr>
    </w:p>
    <w:p w14:paraId="1AC0224F">
      <w:pPr>
        <w:pStyle w:val="2"/>
        <w:spacing w:line="241" w:lineRule="auto"/>
      </w:pPr>
    </w:p>
    <w:p w14:paraId="71FA9AD9">
      <w:pPr>
        <w:pStyle w:val="2"/>
        <w:spacing w:line="241" w:lineRule="auto"/>
      </w:pPr>
    </w:p>
    <w:p w14:paraId="4D78A19E">
      <w:pPr>
        <w:pStyle w:val="2"/>
        <w:spacing w:line="241" w:lineRule="auto"/>
      </w:pPr>
    </w:p>
    <w:p w14:paraId="5CEED9CE">
      <w:pPr>
        <w:pStyle w:val="2"/>
        <w:spacing w:line="241" w:lineRule="auto"/>
      </w:pPr>
    </w:p>
    <w:p w14:paraId="0F3C22DF">
      <w:pPr>
        <w:spacing w:before="98" w:line="219" w:lineRule="auto"/>
        <w:ind w:left="2078"/>
        <w:rPr>
          <w:rFonts w:ascii="宋体" w:hAnsi="宋体" w:eastAsia="宋体" w:cs="宋体"/>
          <w:sz w:val="30"/>
          <w:szCs w:val="30"/>
        </w:rPr>
      </w:pPr>
      <w:r>
        <w:rPr>
          <w:rFonts w:ascii="宋体" w:hAnsi="宋体" w:eastAsia="宋体" w:cs="宋体"/>
          <w:spacing w:val="-1"/>
          <w:sz w:val="30"/>
          <w:szCs w:val="30"/>
        </w:rPr>
        <w:t>青岛慧海联创信息技术有限公司</w:t>
      </w:r>
    </w:p>
    <w:p w14:paraId="023FB45F">
      <w:pPr>
        <w:spacing w:line="219" w:lineRule="auto"/>
        <w:rPr>
          <w:rFonts w:ascii="宋体" w:hAnsi="宋体" w:eastAsia="宋体" w:cs="宋体"/>
          <w:sz w:val="30"/>
          <w:szCs w:val="30"/>
        </w:rPr>
        <w:sectPr>
          <w:pgSz w:w="11906" w:h="16839"/>
          <w:pgMar w:top="1431" w:right="1785" w:bottom="0" w:left="1785" w:header="0" w:footer="0" w:gutter="0"/>
          <w:cols w:space="720" w:num="1"/>
        </w:sectPr>
      </w:pPr>
    </w:p>
    <w:p w14:paraId="272DD793">
      <w:pPr>
        <w:spacing w:before="196" w:line="220" w:lineRule="auto"/>
        <w:ind w:left="3620"/>
        <w:outlineLvl w:val="0"/>
        <w:rPr>
          <w:rFonts w:ascii="宋体" w:hAnsi="宋体" w:eastAsia="宋体" w:cs="宋体"/>
          <w:sz w:val="28"/>
          <w:szCs w:val="28"/>
        </w:rPr>
      </w:pPr>
      <w:r>
        <w:rPr>
          <w:rFonts w:ascii="宋体" w:hAnsi="宋体" w:eastAsia="宋体" w:cs="宋体"/>
          <w:spacing w:val="-3"/>
          <w:sz w:val="28"/>
          <w:szCs w:val="28"/>
        </w:rPr>
        <w:t>文档信息</w:t>
      </w:r>
    </w:p>
    <w:p w14:paraId="1D12C7D9">
      <w:pPr>
        <w:spacing w:line="131" w:lineRule="exact"/>
      </w:pPr>
    </w:p>
    <w:tbl>
      <w:tblPr>
        <w:tblStyle w:val="7"/>
        <w:tblW w:w="9071" w:type="dxa"/>
        <w:tblInd w:w="1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46"/>
        <w:gridCol w:w="1413"/>
        <w:gridCol w:w="2302"/>
        <w:gridCol w:w="1557"/>
        <w:gridCol w:w="1953"/>
      </w:tblGrid>
      <w:tr w14:paraId="3A08F4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1" w:hRule="atLeast"/>
        </w:trPr>
        <w:tc>
          <w:tcPr>
            <w:tcW w:w="1846" w:type="dxa"/>
            <w:vAlign w:val="top"/>
          </w:tcPr>
          <w:p w14:paraId="601EBA48">
            <w:pPr>
              <w:pStyle w:val="8"/>
              <w:spacing w:before="185" w:line="220" w:lineRule="auto"/>
              <w:ind w:left="207"/>
            </w:pPr>
            <w:r>
              <w:rPr>
                <w:spacing w:val="-2"/>
              </w:rPr>
              <w:t>文档名称编号</w:t>
            </w:r>
          </w:p>
        </w:tc>
        <w:tc>
          <w:tcPr>
            <w:tcW w:w="7225" w:type="dxa"/>
            <w:gridSpan w:val="4"/>
            <w:vAlign w:val="top"/>
          </w:tcPr>
          <w:p w14:paraId="481046F5">
            <w:pPr>
              <w:pStyle w:val="8"/>
              <w:spacing w:before="185" w:line="218" w:lineRule="auto"/>
              <w:ind w:left="109"/>
            </w:pPr>
            <w:r>
              <w:t>运维服务工具应用情况说明（HHLC-ITS</w:t>
            </w:r>
            <w:r>
              <w:rPr>
                <w:spacing w:val="-1"/>
              </w:rPr>
              <w:t>S-</w:t>
            </w:r>
            <w:r>
              <w:rPr>
                <w:rFonts w:hint="eastAsia"/>
                <w:spacing w:val="-1"/>
                <w:lang w:val="en-US" w:eastAsia="zh-CN"/>
              </w:rPr>
              <w:t>YW</w:t>
            </w:r>
            <w:r>
              <w:rPr>
                <w:spacing w:val="-1"/>
              </w:rPr>
              <w:t>GJYYQKSM）</w:t>
            </w:r>
          </w:p>
        </w:tc>
      </w:tr>
      <w:tr w14:paraId="7310F1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6" w:hRule="atLeast"/>
        </w:trPr>
        <w:tc>
          <w:tcPr>
            <w:tcW w:w="1846" w:type="dxa"/>
            <w:vAlign w:val="top"/>
          </w:tcPr>
          <w:p w14:paraId="7F309965">
            <w:pPr>
              <w:pStyle w:val="8"/>
              <w:spacing w:before="182" w:line="220" w:lineRule="auto"/>
              <w:ind w:left="447"/>
            </w:pPr>
            <w:r>
              <w:rPr>
                <w:spacing w:val="-3"/>
              </w:rPr>
              <w:t>编制单位</w:t>
            </w:r>
          </w:p>
        </w:tc>
        <w:tc>
          <w:tcPr>
            <w:tcW w:w="7225" w:type="dxa"/>
            <w:gridSpan w:val="4"/>
            <w:vAlign w:val="top"/>
          </w:tcPr>
          <w:p w14:paraId="7A234D6B">
            <w:pPr>
              <w:pStyle w:val="8"/>
              <w:spacing w:before="182" w:line="219" w:lineRule="auto"/>
              <w:ind w:left="109"/>
            </w:pPr>
            <w:r>
              <w:rPr>
                <w:spacing w:val="-1"/>
              </w:rPr>
              <w:t>青岛慧海联创信息技术有限公司</w:t>
            </w:r>
          </w:p>
        </w:tc>
      </w:tr>
      <w:tr w14:paraId="06DC1A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6" w:hRule="atLeast"/>
        </w:trPr>
        <w:tc>
          <w:tcPr>
            <w:tcW w:w="1846" w:type="dxa"/>
            <w:vAlign w:val="top"/>
          </w:tcPr>
          <w:p w14:paraId="4268453B">
            <w:pPr>
              <w:pStyle w:val="8"/>
              <w:spacing w:before="184" w:line="219" w:lineRule="auto"/>
              <w:ind w:left="447"/>
            </w:pPr>
            <w:r>
              <w:rPr>
                <w:spacing w:val="-3"/>
              </w:rPr>
              <w:t>文档版本</w:t>
            </w:r>
          </w:p>
        </w:tc>
        <w:tc>
          <w:tcPr>
            <w:tcW w:w="1413" w:type="dxa"/>
            <w:vAlign w:val="top"/>
          </w:tcPr>
          <w:p w14:paraId="6C44D885">
            <w:pPr>
              <w:pStyle w:val="8"/>
              <w:spacing w:before="184" w:line="219" w:lineRule="auto"/>
              <w:ind w:left="229"/>
            </w:pPr>
            <w:r>
              <w:rPr>
                <w:spacing w:val="-2"/>
              </w:rPr>
              <w:t>版本日期</w:t>
            </w:r>
          </w:p>
        </w:tc>
        <w:tc>
          <w:tcPr>
            <w:tcW w:w="2302" w:type="dxa"/>
            <w:vAlign w:val="top"/>
          </w:tcPr>
          <w:p w14:paraId="11E40628">
            <w:pPr>
              <w:pStyle w:val="8"/>
              <w:spacing w:before="184" w:line="219" w:lineRule="auto"/>
              <w:ind w:left="676"/>
            </w:pPr>
            <w:r>
              <w:rPr>
                <w:spacing w:val="-2"/>
              </w:rPr>
              <w:t>版本说明</w:t>
            </w:r>
          </w:p>
        </w:tc>
        <w:tc>
          <w:tcPr>
            <w:tcW w:w="1557" w:type="dxa"/>
            <w:vAlign w:val="top"/>
          </w:tcPr>
          <w:p w14:paraId="0CD3D560">
            <w:pPr>
              <w:pStyle w:val="8"/>
              <w:spacing w:before="185" w:line="220" w:lineRule="auto"/>
              <w:ind w:left="546"/>
            </w:pPr>
            <w:r>
              <w:rPr>
                <w:spacing w:val="-3"/>
              </w:rPr>
              <w:t>作者</w:t>
            </w:r>
          </w:p>
        </w:tc>
        <w:tc>
          <w:tcPr>
            <w:tcW w:w="1953" w:type="dxa"/>
            <w:vAlign w:val="top"/>
          </w:tcPr>
          <w:p w14:paraId="34EEC254">
            <w:pPr>
              <w:pStyle w:val="8"/>
              <w:spacing w:before="185" w:line="220" w:lineRule="auto"/>
              <w:ind w:left="755"/>
            </w:pPr>
            <w:r>
              <w:rPr>
                <w:spacing w:val="-6"/>
              </w:rPr>
              <w:t>审核</w:t>
            </w:r>
          </w:p>
        </w:tc>
      </w:tr>
      <w:tr w14:paraId="1DB719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4" w:hRule="atLeast"/>
        </w:trPr>
        <w:tc>
          <w:tcPr>
            <w:tcW w:w="1846" w:type="dxa"/>
            <w:vAlign w:val="top"/>
          </w:tcPr>
          <w:p w14:paraId="50E8F4F3">
            <w:pPr>
              <w:pStyle w:val="8"/>
              <w:spacing w:before="154" w:line="238" w:lineRule="auto"/>
              <w:ind w:left="680"/>
            </w:pPr>
            <w:r>
              <w:rPr>
                <w:spacing w:val="-1"/>
              </w:rPr>
              <w:t>V1.0</w:t>
            </w:r>
          </w:p>
        </w:tc>
        <w:tc>
          <w:tcPr>
            <w:tcW w:w="1413" w:type="dxa"/>
            <w:vAlign w:val="top"/>
          </w:tcPr>
          <w:p w14:paraId="292CFE2F">
            <w:pPr>
              <w:pStyle w:val="8"/>
              <w:spacing w:before="154" w:line="238" w:lineRule="auto"/>
              <w:ind w:left="171"/>
            </w:pPr>
            <w:r>
              <w:rPr>
                <w:spacing w:val="-2"/>
              </w:rPr>
              <w:t>2025-6-20</w:t>
            </w:r>
          </w:p>
        </w:tc>
        <w:tc>
          <w:tcPr>
            <w:tcW w:w="2302" w:type="dxa"/>
            <w:vAlign w:val="top"/>
          </w:tcPr>
          <w:p w14:paraId="024ED9C4">
            <w:pPr>
              <w:pStyle w:val="8"/>
              <w:spacing w:before="119" w:line="219" w:lineRule="auto"/>
              <w:ind w:left="679"/>
            </w:pPr>
            <w:r>
              <w:rPr>
                <w:spacing w:val="-3"/>
              </w:rPr>
              <w:t>发布版本</w:t>
            </w:r>
          </w:p>
        </w:tc>
        <w:tc>
          <w:tcPr>
            <w:tcW w:w="1557" w:type="dxa"/>
            <w:vAlign w:val="top"/>
          </w:tcPr>
          <w:p w14:paraId="55F627D6">
            <w:pPr>
              <w:pStyle w:val="8"/>
              <w:spacing w:before="119" w:line="220" w:lineRule="auto"/>
              <w:ind w:left="458"/>
            </w:pPr>
            <w:r>
              <w:rPr>
                <w:spacing w:val="-10"/>
              </w:rPr>
              <w:t>肖容斐</w:t>
            </w:r>
          </w:p>
        </w:tc>
        <w:tc>
          <w:tcPr>
            <w:tcW w:w="1953" w:type="dxa"/>
            <w:vAlign w:val="top"/>
          </w:tcPr>
          <w:p w14:paraId="711CD6E6">
            <w:pPr>
              <w:pStyle w:val="8"/>
              <w:spacing w:before="120" w:line="220" w:lineRule="auto"/>
              <w:ind w:left="635"/>
            </w:pPr>
            <w:r>
              <w:rPr>
                <w:spacing w:val="-5"/>
              </w:rPr>
              <w:t>宫海亭</w:t>
            </w:r>
          </w:p>
        </w:tc>
      </w:tr>
      <w:tr w14:paraId="3244F0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4" w:hRule="atLeast"/>
        </w:trPr>
        <w:tc>
          <w:tcPr>
            <w:tcW w:w="1846" w:type="dxa"/>
            <w:vAlign w:val="top"/>
          </w:tcPr>
          <w:p w14:paraId="06447DA7">
            <w:pPr>
              <w:rPr>
                <w:rFonts w:ascii="Arial"/>
                <w:sz w:val="21"/>
              </w:rPr>
            </w:pPr>
          </w:p>
        </w:tc>
        <w:tc>
          <w:tcPr>
            <w:tcW w:w="1413" w:type="dxa"/>
            <w:vAlign w:val="top"/>
          </w:tcPr>
          <w:p w14:paraId="7953FA10">
            <w:pPr>
              <w:rPr>
                <w:rFonts w:ascii="Arial"/>
                <w:sz w:val="21"/>
              </w:rPr>
            </w:pPr>
          </w:p>
        </w:tc>
        <w:tc>
          <w:tcPr>
            <w:tcW w:w="2302" w:type="dxa"/>
            <w:vAlign w:val="top"/>
          </w:tcPr>
          <w:p w14:paraId="331D1C86">
            <w:pPr>
              <w:rPr>
                <w:rFonts w:ascii="Arial"/>
                <w:sz w:val="21"/>
              </w:rPr>
            </w:pPr>
          </w:p>
        </w:tc>
        <w:tc>
          <w:tcPr>
            <w:tcW w:w="1557" w:type="dxa"/>
            <w:vAlign w:val="top"/>
          </w:tcPr>
          <w:p w14:paraId="2A5A8684">
            <w:pPr>
              <w:rPr>
                <w:rFonts w:ascii="Arial"/>
                <w:sz w:val="21"/>
              </w:rPr>
            </w:pPr>
          </w:p>
        </w:tc>
        <w:tc>
          <w:tcPr>
            <w:tcW w:w="1953" w:type="dxa"/>
            <w:vAlign w:val="top"/>
          </w:tcPr>
          <w:p w14:paraId="1106C3DA">
            <w:pPr>
              <w:rPr>
                <w:rFonts w:ascii="Arial"/>
                <w:sz w:val="21"/>
              </w:rPr>
            </w:pPr>
          </w:p>
        </w:tc>
      </w:tr>
      <w:tr w14:paraId="461DAA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88" w:hRule="atLeast"/>
        </w:trPr>
        <w:tc>
          <w:tcPr>
            <w:tcW w:w="1846" w:type="dxa"/>
            <w:vAlign w:val="top"/>
          </w:tcPr>
          <w:p w14:paraId="57BA38F3">
            <w:pPr>
              <w:rPr>
                <w:rFonts w:ascii="Arial"/>
                <w:sz w:val="21"/>
              </w:rPr>
            </w:pPr>
          </w:p>
        </w:tc>
        <w:tc>
          <w:tcPr>
            <w:tcW w:w="1413" w:type="dxa"/>
            <w:vAlign w:val="top"/>
          </w:tcPr>
          <w:p w14:paraId="7E64438E">
            <w:pPr>
              <w:rPr>
                <w:rFonts w:ascii="Arial"/>
                <w:sz w:val="21"/>
              </w:rPr>
            </w:pPr>
          </w:p>
        </w:tc>
        <w:tc>
          <w:tcPr>
            <w:tcW w:w="2302" w:type="dxa"/>
            <w:vAlign w:val="top"/>
          </w:tcPr>
          <w:p w14:paraId="10E125EC">
            <w:pPr>
              <w:rPr>
                <w:rFonts w:ascii="Arial"/>
                <w:sz w:val="21"/>
              </w:rPr>
            </w:pPr>
          </w:p>
        </w:tc>
        <w:tc>
          <w:tcPr>
            <w:tcW w:w="1557" w:type="dxa"/>
            <w:vAlign w:val="top"/>
          </w:tcPr>
          <w:p w14:paraId="50C5591F">
            <w:pPr>
              <w:rPr>
                <w:rFonts w:ascii="Arial"/>
                <w:sz w:val="21"/>
              </w:rPr>
            </w:pPr>
          </w:p>
        </w:tc>
        <w:tc>
          <w:tcPr>
            <w:tcW w:w="1953" w:type="dxa"/>
            <w:vAlign w:val="top"/>
          </w:tcPr>
          <w:p w14:paraId="6A2FBA91">
            <w:pPr>
              <w:rPr>
                <w:rFonts w:ascii="Arial"/>
                <w:sz w:val="21"/>
              </w:rPr>
            </w:pPr>
          </w:p>
        </w:tc>
      </w:tr>
    </w:tbl>
    <w:p w14:paraId="338F2399">
      <w:pPr>
        <w:pStyle w:val="2"/>
      </w:pPr>
    </w:p>
    <w:p w14:paraId="379EF4C9">
      <w:pPr>
        <w:sectPr>
          <w:pgSz w:w="11906" w:h="16839"/>
          <w:pgMar w:top="1431" w:right="1029" w:bottom="0" w:left="1785" w:header="0" w:footer="0" w:gutter="0"/>
          <w:cols w:space="720" w:num="1"/>
        </w:sectPr>
      </w:pPr>
    </w:p>
    <w:sdt>
      <w:sdtPr>
        <w:rPr>
          <w:rFonts w:ascii="宋体" w:hAnsi="宋体" w:eastAsia="宋体" w:cs="宋体"/>
          <w:sz w:val="28"/>
          <w:szCs w:val="28"/>
        </w:rPr>
        <w:id w:val="147465379"/>
        <w:docPartObj>
          <w:docPartGallery w:val="Table of Contents"/>
          <w:docPartUnique/>
        </w:docPartObj>
      </w:sdtPr>
      <w:sdtEndPr>
        <w:rPr>
          <w:rFonts w:ascii="宋体" w:hAnsi="宋体" w:eastAsia="宋体" w:cs="宋体"/>
          <w:sz w:val="24"/>
          <w:szCs w:val="24"/>
        </w:rPr>
      </w:sdtEndPr>
      <w:sdtContent>
        <w:p w14:paraId="251BC339">
          <w:pPr>
            <w:spacing w:before="181" w:line="222" w:lineRule="auto"/>
            <w:ind w:left="3881"/>
            <w:rPr>
              <w:rFonts w:ascii="宋体" w:hAnsi="宋体" w:eastAsia="宋体" w:cs="宋体"/>
              <w:sz w:val="28"/>
              <w:szCs w:val="28"/>
            </w:rPr>
          </w:pPr>
          <w:bookmarkStart w:id="0" w:name="bookmark1"/>
          <w:bookmarkEnd w:id="0"/>
          <w:r>
            <w:rPr>
              <w:rFonts w:ascii="宋体" w:hAnsi="宋体" w:eastAsia="宋体" w:cs="宋体"/>
              <w:b/>
              <w:bCs/>
              <w:spacing w:val="-36"/>
              <w:sz w:val="28"/>
              <w:szCs w:val="28"/>
            </w:rPr>
            <w:t>目</w:t>
          </w:r>
          <w:r>
            <w:rPr>
              <w:rFonts w:ascii="宋体" w:hAnsi="宋体" w:eastAsia="宋体" w:cs="宋体"/>
              <w:spacing w:val="12"/>
              <w:sz w:val="28"/>
              <w:szCs w:val="28"/>
            </w:rPr>
            <w:t xml:space="preserve"> </w:t>
          </w:r>
          <w:r>
            <w:rPr>
              <w:rFonts w:ascii="宋体" w:hAnsi="宋体" w:eastAsia="宋体" w:cs="宋体"/>
              <w:b/>
              <w:bCs/>
              <w:spacing w:val="-36"/>
              <w:sz w:val="28"/>
              <w:szCs w:val="28"/>
            </w:rPr>
            <w:t>录</w:t>
          </w:r>
        </w:p>
        <w:p w14:paraId="48688524">
          <w:pPr>
            <w:tabs>
              <w:tab w:val="right" w:leader="dot" w:pos="8312"/>
            </w:tabs>
            <w:spacing w:before="265" w:line="220" w:lineRule="auto"/>
            <w:ind w:left="38"/>
            <w:rPr>
              <w:rFonts w:ascii="宋体" w:hAnsi="宋体" w:eastAsia="宋体" w:cs="宋体"/>
              <w:sz w:val="24"/>
              <w:szCs w:val="24"/>
            </w:rPr>
          </w:pPr>
          <w:r>
            <w:fldChar w:fldCharType="begin"/>
          </w:r>
          <w:r>
            <w:instrText xml:space="preserve"> HYPERLINK \l "bookmark2" </w:instrText>
          </w:r>
          <w:r>
            <w:fldChar w:fldCharType="separate"/>
          </w:r>
          <w:r>
            <w:rPr>
              <w:rFonts w:ascii="宋体" w:hAnsi="宋体" w:eastAsia="宋体" w:cs="宋体"/>
              <w:spacing w:val="-4"/>
              <w:sz w:val="24"/>
              <w:szCs w:val="24"/>
            </w:rPr>
            <w:t>1. 过程管理工具</w:t>
          </w:r>
          <w:r>
            <w:rPr>
              <w:rFonts w:ascii="宋体" w:hAnsi="宋体" w:eastAsia="宋体" w:cs="宋体"/>
              <w:sz w:val="24"/>
              <w:szCs w:val="24"/>
            </w:rPr>
            <w:tab/>
          </w:r>
          <w:r>
            <w:rPr>
              <w:rFonts w:ascii="宋体" w:hAnsi="宋体" w:eastAsia="宋体" w:cs="宋体"/>
              <w:sz w:val="24"/>
              <w:szCs w:val="24"/>
            </w:rPr>
            <w:t>1</w:t>
          </w:r>
          <w:r>
            <w:rPr>
              <w:rFonts w:ascii="宋体" w:hAnsi="宋体" w:eastAsia="宋体" w:cs="宋体"/>
              <w:sz w:val="24"/>
              <w:szCs w:val="24"/>
            </w:rPr>
            <w:fldChar w:fldCharType="end"/>
          </w:r>
        </w:p>
        <w:p w14:paraId="724761C8">
          <w:pPr>
            <w:tabs>
              <w:tab w:val="right" w:leader="dot" w:pos="8312"/>
            </w:tabs>
            <w:spacing w:before="213" w:line="222" w:lineRule="auto"/>
            <w:ind w:left="458"/>
            <w:rPr>
              <w:rFonts w:ascii="宋体" w:hAnsi="宋体" w:eastAsia="宋体" w:cs="宋体"/>
              <w:sz w:val="24"/>
              <w:szCs w:val="24"/>
            </w:rPr>
          </w:pPr>
          <w:r>
            <w:fldChar w:fldCharType="begin"/>
          </w:r>
          <w:r>
            <w:instrText xml:space="preserve"> HYPERLINK \l "bookmark3" </w:instrText>
          </w:r>
          <w:r>
            <w:fldChar w:fldCharType="separate"/>
          </w:r>
          <w:r>
            <w:rPr>
              <w:rFonts w:ascii="宋体" w:hAnsi="宋体" w:eastAsia="宋体" w:cs="宋体"/>
              <w:spacing w:val="-6"/>
              <w:sz w:val="24"/>
              <w:szCs w:val="24"/>
            </w:rPr>
            <w:t>1.1.</w:t>
          </w:r>
          <w:r>
            <w:rPr>
              <w:rFonts w:ascii="宋体" w:hAnsi="宋体" w:eastAsia="宋体" w:cs="宋体"/>
              <w:spacing w:val="-9"/>
              <w:sz w:val="24"/>
              <w:szCs w:val="24"/>
            </w:rPr>
            <w:t xml:space="preserve"> </w:t>
          </w:r>
          <w:r>
            <w:rPr>
              <w:rFonts w:ascii="宋体" w:hAnsi="宋体" w:eastAsia="宋体" w:cs="宋体"/>
              <w:spacing w:val="-6"/>
              <w:sz w:val="24"/>
              <w:szCs w:val="24"/>
            </w:rPr>
            <w:t xml:space="preserve">名称 </w:t>
          </w:r>
          <w:r>
            <w:rPr>
              <w:rFonts w:ascii="宋体" w:hAnsi="宋体" w:eastAsia="宋体" w:cs="宋体"/>
              <w:sz w:val="24"/>
              <w:szCs w:val="24"/>
            </w:rPr>
            <w:tab/>
          </w:r>
          <w:r>
            <w:rPr>
              <w:rFonts w:ascii="宋体" w:hAnsi="宋体" w:eastAsia="宋体" w:cs="宋体"/>
              <w:sz w:val="24"/>
              <w:szCs w:val="24"/>
            </w:rPr>
            <w:t>1</w:t>
          </w:r>
          <w:r>
            <w:rPr>
              <w:rFonts w:ascii="宋体" w:hAnsi="宋体" w:eastAsia="宋体" w:cs="宋体"/>
              <w:sz w:val="24"/>
              <w:szCs w:val="24"/>
            </w:rPr>
            <w:fldChar w:fldCharType="end"/>
          </w:r>
        </w:p>
        <w:p w14:paraId="587BB824">
          <w:pPr>
            <w:tabs>
              <w:tab w:val="right" w:leader="dot" w:pos="8312"/>
            </w:tabs>
            <w:spacing w:before="210" w:line="220" w:lineRule="auto"/>
            <w:ind w:left="458"/>
            <w:rPr>
              <w:rFonts w:ascii="宋体" w:hAnsi="宋体" w:eastAsia="宋体" w:cs="宋体"/>
              <w:sz w:val="24"/>
              <w:szCs w:val="24"/>
            </w:rPr>
          </w:pPr>
          <w:r>
            <w:fldChar w:fldCharType="begin"/>
          </w:r>
          <w:r>
            <w:instrText xml:space="preserve"> HYPERLINK \l "bookmark4" </w:instrText>
          </w:r>
          <w:r>
            <w:fldChar w:fldCharType="separate"/>
          </w:r>
          <w:r>
            <w:rPr>
              <w:rFonts w:ascii="宋体" w:hAnsi="宋体" w:eastAsia="宋体" w:cs="宋体"/>
              <w:spacing w:val="-5"/>
              <w:sz w:val="24"/>
              <w:szCs w:val="24"/>
            </w:rPr>
            <w:t>1.2.</w:t>
          </w:r>
          <w:r>
            <w:rPr>
              <w:rFonts w:ascii="宋体" w:hAnsi="宋体" w:eastAsia="宋体" w:cs="宋体"/>
              <w:spacing w:val="-15"/>
              <w:sz w:val="24"/>
              <w:szCs w:val="24"/>
            </w:rPr>
            <w:t xml:space="preserve"> </w:t>
          </w:r>
          <w:r>
            <w:rPr>
              <w:rFonts w:ascii="宋体" w:hAnsi="宋体" w:eastAsia="宋体" w:cs="宋体"/>
              <w:spacing w:val="-5"/>
              <w:sz w:val="24"/>
              <w:szCs w:val="24"/>
            </w:rPr>
            <w:t xml:space="preserve">来源 </w:t>
          </w:r>
          <w:r>
            <w:rPr>
              <w:rFonts w:ascii="宋体" w:hAnsi="宋体" w:eastAsia="宋体" w:cs="宋体"/>
              <w:sz w:val="24"/>
              <w:szCs w:val="24"/>
            </w:rPr>
            <w:tab/>
          </w:r>
          <w:r>
            <w:rPr>
              <w:rFonts w:ascii="宋体" w:hAnsi="宋体" w:eastAsia="宋体" w:cs="宋体"/>
              <w:sz w:val="24"/>
              <w:szCs w:val="24"/>
            </w:rPr>
            <w:t>1</w:t>
          </w:r>
          <w:r>
            <w:rPr>
              <w:rFonts w:ascii="宋体" w:hAnsi="宋体" w:eastAsia="宋体" w:cs="宋体"/>
              <w:sz w:val="24"/>
              <w:szCs w:val="24"/>
            </w:rPr>
            <w:fldChar w:fldCharType="end"/>
          </w:r>
        </w:p>
        <w:p w14:paraId="46DC20DA">
          <w:pPr>
            <w:tabs>
              <w:tab w:val="right" w:leader="dot" w:pos="8312"/>
            </w:tabs>
            <w:spacing w:before="214" w:line="220" w:lineRule="auto"/>
            <w:ind w:left="458"/>
            <w:rPr>
              <w:rFonts w:ascii="宋体" w:hAnsi="宋体" w:eastAsia="宋体" w:cs="宋体"/>
              <w:sz w:val="24"/>
              <w:szCs w:val="24"/>
            </w:rPr>
          </w:pPr>
          <w:r>
            <w:fldChar w:fldCharType="begin"/>
          </w:r>
          <w:r>
            <w:instrText xml:space="preserve"> HYPERLINK \l "bookmark5" </w:instrText>
          </w:r>
          <w:r>
            <w:fldChar w:fldCharType="separate"/>
          </w:r>
          <w:r>
            <w:rPr>
              <w:rFonts w:ascii="宋体" w:hAnsi="宋体" w:eastAsia="宋体" w:cs="宋体"/>
              <w:spacing w:val="-4"/>
              <w:sz w:val="24"/>
              <w:szCs w:val="24"/>
            </w:rPr>
            <w:t>1.3.</w:t>
          </w:r>
          <w:r>
            <w:rPr>
              <w:rFonts w:ascii="宋体" w:hAnsi="宋体" w:eastAsia="宋体" w:cs="宋体"/>
              <w:spacing w:val="-15"/>
              <w:sz w:val="24"/>
              <w:szCs w:val="24"/>
            </w:rPr>
            <w:t xml:space="preserve"> </w:t>
          </w:r>
          <w:r>
            <w:rPr>
              <w:rFonts w:ascii="宋体" w:hAnsi="宋体" w:eastAsia="宋体" w:cs="宋体"/>
              <w:spacing w:val="-4"/>
              <w:sz w:val="24"/>
              <w:szCs w:val="24"/>
            </w:rPr>
            <w:t xml:space="preserve">应用情况 </w:t>
          </w:r>
          <w:r>
            <w:rPr>
              <w:rFonts w:ascii="宋体" w:hAnsi="宋体" w:eastAsia="宋体" w:cs="宋体"/>
              <w:sz w:val="24"/>
              <w:szCs w:val="24"/>
            </w:rPr>
            <w:tab/>
          </w:r>
          <w:r>
            <w:rPr>
              <w:rFonts w:ascii="宋体" w:hAnsi="宋体" w:eastAsia="宋体" w:cs="宋体"/>
              <w:sz w:val="24"/>
              <w:szCs w:val="24"/>
            </w:rPr>
            <w:t>1</w:t>
          </w:r>
          <w:r>
            <w:rPr>
              <w:rFonts w:ascii="宋体" w:hAnsi="宋体" w:eastAsia="宋体" w:cs="宋体"/>
              <w:sz w:val="24"/>
              <w:szCs w:val="24"/>
            </w:rPr>
            <w:fldChar w:fldCharType="end"/>
          </w:r>
        </w:p>
        <w:p w14:paraId="209C487A">
          <w:pPr>
            <w:tabs>
              <w:tab w:val="right" w:leader="dot" w:pos="8312"/>
            </w:tabs>
            <w:spacing w:before="214" w:line="220" w:lineRule="auto"/>
            <w:ind w:left="458"/>
            <w:rPr>
              <w:rFonts w:ascii="宋体" w:hAnsi="宋体" w:eastAsia="宋体" w:cs="宋体"/>
              <w:sz w:val="24"/>
              <w:szCs w:val="24"/>
            </w:rPr>
          </w:pPr>
          <w:r>
            <w:fldChar w:fldCharType="begin"/>
          </w:r>
          <w:r>
            <w:instrText xml:space="preserve"> HYPERLINK \l "bookmark6" </w:instrText>
          </w:r>
          <w:r>
            <w:fldChar w:fldCharType="separate"/>
          </w:r>
          <w:r>
            <w:rPr>
              <w:rFonts w:ascii="宋体" w:hAnsi="宋体" w:eastAsia="宋体" w:cs="宋体"/>
              <w:spacing w:val="-4"/>
              <w:sz w:val="24"/>
              <w:szCs w:val="24"/>
            </w:rPr>
            <w:t xml:space="preserve">1.4. 运维工具主要功能 </w:t>
          </w:r>
          <w:r>
            <w:rPr>
              <w:rFonts w:ascii="宋体" w:hAnsi="宋体" w:eastAsia="宋体" w:cs="宋体"/>
              <w:sz w:val="24"/>
              <w:szCs w:val="24"/>
            </w:rPr>
            <w:tab/>
          </w:r>
          <w:r>
            <w:rPr>
              <w:rFonts w:ascii="宋体" w:hAnsi="宋体" w:eastAsia="宋体" w:cs="宋体"/>
              <w:sz w:val="24"/>
              <w:szCs w:val="24"/>
            </w:rPr>
            <w:t>1</w:t>
          </w:r>
          <w:r>
            <w:rPr>
              <w:rFonts w:ascii="宋体" w:hAnsi="宋体" w:eastAsia="宋体" w:cs="宋体"/>
              <w:sz w:val="24"/>
              <w:szCs w:val="24"/>
            </w:rPr>
            <w:fldChar w:fldCharType="end"/>
          </w:r>
        </w:p>
        <w:p w14:paraId="286ABC94">
          <w:pPr>
            <w:tabs>
              <w:tab w:val="right" w:leader="dot" w:pos="8312"/>
            </w:tabs>
            <w:spacing w:before="213" w:line="221" w:lineRule="auto"/>
            <w:ind w:left="458"/>
            <w:rPr>
              <w:rFonts w:ascii="宋体" w:hAnsi="宋体" w:eastAsia="宋体" w:cs="宋体"/>
              <w:sz w:val="24"/>
              <w:szCs w:val="24"/>
            </w:rPr>
          </w:pPr>
          <w:r>
            <w:fldChar w:fldCharType="begin"/>
          </w:r>
          <w:r>
            <w:instrText xml:space="preserve"> HYPERLINK \l "bookmark7" </w:instrText>
          </w:r>
          <w:r>
            <w:fldChar w:fldCharType="separate"/>
          </w:r>
          <w:r>
            <w:rPr>
              <w:rFonts w:ascii="宋体" w:hAnsi="宋体" w:eastAsia="宋体" w:cs="宋体"/>
              <w:spacing w:val="-4"/>
              <w:sz w:val="24"/>
              <w:szCs w:val="24"/>
            </w:rPr>
            <w:t xml:space="preserve">1.5. 具体功能描述： </w:t>
          </w:r>
          <w:r>
            <w:rPr>
              <w:rFonts w:ascii="宋体" w:hAnsi="宋体" w:eastAsia="宋体" w:cs="宋体"/>
              <w:sz w:val="24"/>
              <w:szCs w:val="24"/>
            </w:rPr>
            <w:tab/>
          </w:r>
          <w:r>
            <w:rPr>
              <w:rFonts w:ascii="宋体" w:hAnsi="宋体" w:eastAsia="宋体" w:cs="宋体"/>
              <w:sz w:val="24"/>
              <w:szCs w:val="24"/>
            </w:rPr>
            <w:t>2</w:t>
          </w:r>
          <w:r>
            <w:rPr>
              <w:rFonts w:ascii="宋体" w:hAnsi="宋体" w:eastAsia="宋体" w:cs="宋体"/>
              <w:sz w:val="24"/>
              <w:szCs w:val="24"/>
            </w:rPr>
            <w:fldChar w:fldCharType="end"/>
          </w:r>
        </w:p>
        <w:p w14:paraId="5D5065FA">
          <w:pPr>
            <w:tabs>
              <w:tab w:val="right" w:leader="dot" w:pos="8312"/>
            </w:tabs>
            <w:spacing w:before="226" w:line="220" w:lineRule="auto"/>
            <w:ind w:left="874"/>
            <w:rPr>
              <w:rFonts w:ascii="Times New Roman" w:hAnsi="Times New Roman" w:eastAsia="Times New Roman" w:cs="Times New Roman"/>
              <w:sz w:val="21"/>
              <w:szCs w:val="21"/>
            </w:rPr>
          </w:pPr>
          <w:r>
            <w:fldChar w:fldCharType="begin"/>
          </w:r>
          <w:r>
            <w:instrText xml:space="preserve"> HYPERLINK \l "bookmark8" </w:instrText>
          </w:r>
          <w:r>
            <w:fldChar w:fldCharType="separate"/>
          </w:r>
          <w:r>
            <w:rPr>
              <w:rFonts w:ascii="宋体" w:hAnsi="宋体" w:eastAsia="宋体" w:cs="宋体"/>
              <w:spacing w:val="-3"/>
              <w:sz w:val="21"/>
              <w:szCs w:val="21"/>
            </w:rPr>
            <w:t>1.5.1</w:t>
          </w:r>
          <w:r>
            <w:rPr>
              <w:rFonts w:ascii="宋体" w:hAnsi="宋体" w:eastAsia="宋体" w:cs="宋体"/>
              <w:spacing w:val="-33"/>
              <w:sz w:val="21"/>
              <w:szCs w:val="21"/>
            </w:rPr>
            <w:t xml:space="preserve"> </w:t>
          </w:r>
          <w:r>
            <w:rPr>
              <w:rFonts w:ascii="宋体" w:hAnsi="宋体" w:eastAsia="宋体" w:cs="宋体"/>
              <w:spacing w:val="-3"/>
              <w:sz w:val="21"/>
              <w:szCs w:val="21"/>
            </w:rPr>
            <w:t>服务级别管理过程设计</w:t>
          </w:r>
          <w:r>
            <w:rPr>
              <w:rFonts w:ascii="宋体" w:hAnsi="宋体" w:eastAsia="宋体" w:cs="宋体"/>
              <w:sz w:val="21"/>
              <w:szCs w:val="21"/>
            </w:rPr>
            <w:tab/>
          </w:r>
          <w:r>
            <w:rPr>
              <w:rFonts w:ascii="Times New Roman" w:hAnsi="Times New Roman" w:eastAsia="Times New Roman" w:cs="Times New Roman"/>
              <w:sz w:val="21"/>
              <w:szCs w:val="21"/>
            </w:rPr>
            <w:t>2</w:t>
          </w:r>
          <w:r>
            <w:rPr>
              <w:rFonts w:ascii="Times New Roman" w:hAnsi="Times New Roman" w:eastAsia="Times New Roman" w:cs="Times New Roman"/>
              <w:sz w:val="21"/>
              <w:szCs w:val="21"/>
            </w:rPr>
            <w:fldChar w:fldCharType="end"/>
          </w:r>
        </w:p>
        <w:p w14:paraId="7317E5EA">
          <w:pPr>
            <w:tabs>
              <w:tab w:val="right" w:leader="dot" w:pos="8312"/>
            </w:tabs>
            <w:spacing w:before="250" w:line="218" w:lineRule="auto"/>
            <w:ind w:left="874"/>
            <w:rPr>
              <w:rFonts w:ascii="Times New Roman" w:hAnsi="Times New Roman" w:eastAsia="Times New Roman" w:cs="Times New Roman"/>
              <w:sz w:val="21"/>
              <w:szCs w:val="21"/>
            </w:rPr>
          </w:pPr>
          <w:r>
            <w:fldChar w:fldCharType="begin"/>
          </w:r>
          <w:r>
            <w:instrText xml:space="preserve"> HYPERLINK \l "bookmark9" </w:instrText>
          </w:r>
          <w:r>
            <w:fldChar w:fldCharType="separate"/>
          </w:r>
          <w:r>
            <w:rPr>
              <w:rFonts w:ascii="宋体" w:hAnsi="宋体" w:eastAsia="宋体" w:cs="宋体"/>
              <w:spacing w:val="-3"/>
              <w:sz w:val="21"/>
              <w:szCs w:val="21"/>
            </w:rPr>
            <w:t>1.5.2</w:t>
          </w:r>
          <w:r>
            <w:rPr>
              <w:rFonts w:ascii="宋体" w:hAnsi="宋体" w:eastAsia="宋体" w:cs="宋体"/>
              <w:spacing w:val="-33"/>
              <w:sz w:val="21"/>
              <w:szCs w:val="21"/>
            </w:rPr>
            <w:t xml:space="preserve"> </w:t>
          </w:r>
          <w:r>
            <w:rPr>
              <w:rFonts w:ascii="宋体" w:hAnsi="宋体" w:eastAsia="宋体" w:cs="宋体"/>
              <w:spacing w:val="-3"/>
              <w:sz w:val="21"/>
              <w:szCs w:val="21"/>
            </w:rPr>
            <w:t>服务报告管理过程设计</w:t>
          </w:r>
          <w:r>
            <w:rPr>
              <w:rFonts w:ascii="宋体" w:hAnsi="宋体" w:eastAsia="宋体" w:cs="宋体"/>
              <w:sz w:val="21"/>
              <w:szCs w:val="21"/>
            </w:rPr>
            <w:tab/>
          </w:r>
          <w:r>
            <w:rPr>
              <w:rFonts w:ascii="Times New Roman" w:hAnsi="Times New Roman" w:eastAsia="Times New Roman" w:cs="Times New Roman"/>
              <w:sz w:val="21"/>
              <w:szCs w:val="21"/>
            </w:rPr>
            <w:t>3</w:t>
          </w:r>
          <w:r>
            <w:rPr>
              <w:rFonts w:ascii="Times New Roman" w:hAnsi="Times New Roman" w:eastAsia="Times New Roman" w:cs="Times New Roman"/>
              <w:sz w:val="21"/>
              <w:szCs w:val="21"/>
            </w:rPr>
            <w:fldChar w:fldCharType="end"/>
          </w:r>
        </w:p>
        <w:p w14:paraId="25E93751">
          <w:pPr>
            <w:tabs>
              <w:tab w:val="right" w:leader="dot" w:pos="8312"/>
            </w:tabs>
            <w:spacing w:before="251" w:line="220" w:lineRule="auto"/>
            <w:ind w:left="874"/>
            <w:rPr>
              <w:rFonts w:ascii="Times New Roman" w:hAnsi="Times New Roman" w:eastAsia="Times New Roman" w:cs="Times New Roman"/>
              <w:sz w:val="21"/>
              <w:szCs w:val="21"/>
            </w:rPr>
          </w:pPr>
          <w:r>
            <w:fldChar w:fldCharType="begin"/>
          </w:r>
          <w:r>
            <w:instrText xml:space="preserve"> HYPERLINK \l "bookmark10" </w:instrText>
          </w:r>
          <w:r>
            <w:fldChar w:fldCharType="separate"/>
          </w:r>
          <w:r>
            <w:rPr>
              <w:rFonts w:ascii="宋体" w:hAnsi="宋体" w:eastAsia="宋体" w:cs="宋体"/>
              <w:spacing w:val="-3"/>
              <w:sz w:val="21"/>
              <w:szCs w:val="21"/>
            </w:rPr>
            <w:t>1.5.3</w:t>
          </w:r>
          <w:r>
            <w:rPr>
              <w:rFonts w:ascii="宋体" w:hAnsi="宋体" w:eastAsia="宋体" w:cs="宋体"/>
              <w:spacing w:val="-45"/>
              <w:sz w:val="21"/>
              <w:szCs w:val="21"/>
            </w:rPr>
            <w:t xml:space="preserve"> </w:t>
          </w:r>
          <w:r>
            <w:rPr>
              <w:rFonts w:ascii="宋体" w:hAnsi="宋体" w:eastAsia="宋体" w:cs="宋体"/>
              <w:spacing w:val="-3"/>
              <w:sz w:val="21"/>
              <w:szCs w:val="21"/>
            </w:rPr>
            <w:t>事件管理设计</w:t>
          </w:r>
          <w:r>
            <w:rPr>
              <w:rFonts w:ascii="宋体" w:hAnsi="宋体" w:eastAsia="宋体" w:cs="宋体"/>
              <w:sz w:val="21"/>
              <w:szCs w:val="21"/>
            </w:rPr>
            <w:tab/>
          </w:r>
          <w:r>
            <w:rPr>
              <w:rFonts w:ascii="Times New Roman" w:hAnsi="Times New Roman" w:eastAsia="Times New Roman" w:cs="Times New Roman"/>
              <w:sz w:val="21"/>
              <w:szCs w:val="21"/>
            </w:rPr>
            <w:t>3</w:t>
          </w:r>
          <w:r>
            <w:rPr>
              <w:rFonts w:ascii="Times New Roman" w:hAnsi="Times New Roman" w:eastAsia="Times New Roman" w:cs="Times New Roman"/>
              <w:sz w:val="21"/>
              <w:szCs w:val="21"/>
            </w:rPr>
            <w:fldChar w:fldCharType="end"/>
          </w:r>
        </w:p>
        <w:p w14:paraId="1355FCB6">
          <w:pPr>
            <w:tabs>
              <w:tab w:val="right" w:leader="dot" w:pos="8312"/>
            </w:tabs>
            <w:spacing w:before="249" w:line="220" w:lineRule="auto"/>
            <w:ind w:left="874"/>
            <w:rPr>
              <w:rFonts w:ascii="Times New Roman" w:hAnsi="Times New Roman" w:eastAsia="Times New Roman" w:cs="Times New Roman"/>
              <w:sz w:val="21"/>
              <w:szCs w:val="21"/>
            </w:rPr>
          </w:pPr>
          <w:r>
            <w:fldChar w:fldCharType="begin"/>
          </w:r>
          <w:r>
            <w:instrText xml:space="preserve"> HYPERLINK \l "bookmark11" </w:instrText>
          </w:r>
          <w:r>
            <w:fldChar w:fldCharType="separate"/>
          </w:r>
          <w:r>
            <w:rPr>
              <w:rFonts w:ascii="宋体" w:hAnsi="宋体" w:eastAsia="宋体" w:cs="宋体"/>
              <w:spacing w:val="-6"/>
              <w:sz w:val="21"/>
              <w:szCs w:val="21"/>
            </w:rPr>
            <w:t>1.5.4</w:t>
          </w:r>
          <w:r>
            <w:rPr>
              <w:rFonts w:ascii="宋体" w:hAnsi="宋体" w:eastAsia="宋体" w:cs="宋体"/>
              <w:spacing w:val="-12"/>
              <w:sz w:val="21"/>
              <w:szCs w:val="21"/>
            </w:rPr>
            <w:t xml:space="preserve"> </w:t>
          </w:r>
          <w:r>
            <w:rPr>
              <w:rFonts w:ascii="宋体" w:hAnsi="宋体" w:eastAsia="宋体" w:cs="宋体"/>
              <w:spacing w:val="-6"/>
              <w:sz w:val="21"/>
              <w:szCs w:val="21"/>
            </w:rPr>
            <w:t>问题管理设计</w:t>
          </w:r>
          <w:r>
            <w:rPr>
              <w:rFonts w:ascii="宋体" w:hAnsi="宋体" w:eastAsia="宋体" w:cs="宋体"/>
              <w:sz w:val="21"/>
              <w:szCs w:val="21"/>
            </w:rPr>
            <w:tab/>
          </w:r>
          <w:r>
            <w:rPr>
              <w:rFonts w:ascii="Times New Roman" w:hAnsi="Times New Roman" w:eastAsia="Times New Roman" w:cs="Times New Roman"/>
              <w:sz w:val="21"/>
              <w:szCs w:val="21"/>
            </w:rPr>
            <w:t>4</w:t>
          </w:r>
          <w:r>
            <w:rPr>
              <w:rFonts w:ascii="Times New Roman" w:hAnsi="Times New Roman" w:eastAsia="Times New Roman" w:cs="Times New Roman"/>
              <w:sz w:val="21"/>
              <w:szCs w:val="21"/>
            </w:rPr>
            <w:fldChar w:fldCharType="end"/>
          </w:r>
        </w:p>
        <w:p w14:paraId="5DE5ADD9">
          <w:pPr>
            <w:tabs>
              <w:tab w:val="right" w:leader="dot" w:pos="8312"/>
            </w:tabs>
            <w:spacing w:before="250" w:line="220" w:lineRule="auto"/>
            <w:ind w:left="874"/>
            <w:rPr>
              <w:rFonts w:ascii="Times New Roman" w:hAnsi="Times New Roman" w:eastAsia="Times New Roman" w:cs="Times New Roman"/>
              <w:sz w:val="21"/>
              <w:szCs w:val="21"/>
            </w:rPr>
          </w:pPr>
          <w:r>
            <w:fldChar w:fldCharType="begin"/>
          </w:r>
          <w:r>
            <w:instrText xml:space="preserve"> HYPERLINK \l "bookmark12" </w:instrText>
          </w:r>
          <w:r>
            <w:fldChar w:fldCharType="separate"/>
          </w:r>
          <w:r>
            <w:rPr>
              <w:rFonts w:ascii="宋体" w:hAnsi="宋体" w:eastAsia="宋体" w:cs="宋体"/>
              <w:spacing w:val="-3"/>
              <w:sz w:val="21"/>
              <w:szCs w:val="21"/>
            </w:rPr>
            <w:t>1.5.5</w:t>
          </w:r>
          <w:r>
            <w:rPr>
              <w:rFonts w:ascii="宋体" w:hAnsi="宋体" w:eastAsia="宋体" w:cs="宋体"/>
              <w:spacing w:val="-45"/>
              <w:sz w:val="21"/>
              <w:szCs w:val="21"/>
            </w:rPr>
            <w:t xml:space="preserve"> </w:t>
          </w:r>
          <w:r>
            <w:rPr>
              <w:rFonts w:ascii="宋体" w:hAnsi="宋体" w:eastAsia="宋体" w:cs="宋体"/>
              <w:spacing w:val="-3"/>
              <w:sz w:val="21"/>
              <w:szCs w:val="21"/>
            </w:rPr>
            <w:t>配置管理设计</w:t>
          </w:r>
          <w:r>
            <w:rPr>
              <w:rFonts w:ascii="宋体" w:hAnsi="宋体" w:eastAsia="宋体" w:cs="宋体"/>
              <w:sz w:val="21"/>
              <w:szCs w:val="21"/>
            </w:rPr>
            <w:tab/>
          </w:r>
          <w:r>
            <w:rPr>
              <w:rFonts w:ascii="Times New Roman" w:hAnsi="Times New Roman" w:eastAsia="Times New Roman" w:cs="Times New Roman"/>
              <w:sz w:val="21"/>
              <w:szCs w:val="21"/>
            </w:rPr>
            <w:t>4</w:t>
          </w:r>
          <w:r>
            <w:rPr>
              <w:rFonts w:ascii="Times New Roman" w:hAnsi="Times New Roman" w:eastAsia="Times New Roman" w:cs="Times New Roman"/>
              <w:sz w:val="21"/>
              <w:szCs w:val="21"/>
            </w:rPr>
            <w:fldChar w:fldCharType="end"/>
          </w:r>
        </w:p>
        <w:p w14:paraId="5C122A95">
          <w:pPr>
            <w:tabs>
              <w:tab w:val="right" w:leader="dot" w:pos="8312"/>
            </w:tabs>
            <w:spacing w:before="249" w:line="220" w:lineRule="auto"/>
            <w:ind w:left="874"/>
            <w:rPr>
              <w:rFonts w:ascii="Times New Roman" w:hAnsi="Times New Roman" w:eastAsia="Times New Roman" w:cs="Times New Roman"/>
              <w:sz w:val="21"/>
              <w:szCs w:val="21"/>
            </w:rPr>
          </w:pPr>
          <w:r>
            <w:fldChar w:fldCharType="begin"/>
          </w:r>
          <w:r>
            <w:instrText xml:space="preserve"> HYPERLINK \l "bookmark13" </w:instrText>
          </w:r>
          <w:r>
            <w:fldChar w:fldCharType="separate"/>
          </w:r>
          <w:r>
            <w:rPr>
              <w:rFonts w:ascii="宋体" w:hAnsi="宋体" w:eastAsia="宋体" w:cs="宋体"/>
              <w:spacing w:val="-3"/>
              <w:sz w:val="21"/>
              <w:szCs w:val="21"/>
            </w:rPr>
            <w:t>1.5.6</w:t>
          </w:r>
          <w:r>
            <w:rPr>
              <w:rFonts w:ascii="宋体" w:hAnsi="宋体" w:eastAsia="宋体" w:cs="宋体"/>
              <w:spacing w:val="-39"/>
              <w:sz w:val="21"/>
              <w:szCs w:val="21"/>
            </w:rPr>
            <w:t xml:space="preserve"> </w:t>
          </w:r>
          <w:r>
            <w:rPr>
              <w:rFonts w:ascii="宋体" w:hAnsi="宋体" w:eastAsia="宋体" w:cs="宋体"/>
              <w:spacing w:val="-3"/>
              <w:sz w:val="21"/>
              <w:szCs w:val="21"/>
            </w:rPr>
            <w:t>变更管理过程设计</w:t>
          </w:r>
          <w:r>
            <w:rPr>
              <w:rFonts w:ascii="宋体" w:hAnsi="宋体" w:eastAsia="宋体" w:cs="宋体"/>
              <w:sz w:val="21"/>
              <w:szCs w:val="21"/>
            </w:rPr>
            <w:tab/>
          </w:r>
          <w:r>
            <w:rPr>
              <w:rFonts w:ascii="Times New Roman" w:hAnsi="Times New Roman" w:eastAsia="Times New Roman" w:cs="Times New Roman"/>
              <w:sz w:val="21"/>
              <w:szCs w:val="21"/>
            </w:rPr>
            <w:t>4</w:t>
          </w:r>
          <w:r>
            <w:rPr>
              <w:rFonts w:ascii="Times New Roman" w:hAnsi="Times New Roman" w:eastAsia="Times New Roman" w:cs="Times New Roman"/>
              <w:sz w:val="21"/>
              <w:szCs w:val="21"/>
            </w:rPr>
            <w:fldChar w:fldCharType="end"/>
          </w:r>
        </w:p>
        <w:p w14:paraId="05ADA55A">
          <w:pPr>
            <w:tabs>
              <w:tab w:val="right" w:leader="dot" w:pos="8312"/>
            </w:tabs>
            <w:spacing w:before="249" w:line="219" w:lineRule="auto"/>
            <w:ind w:left="874"/>
            <w:rPr>
              <w:rFonts w:ascii="Times New Roman" w:hAnsi="Times New Roman" w:eastAsia="Times New Roman" w:cs="Times New Roman"/>
              <w:sz w:val="21"/>
              <w:szCs w:val="21"/>
            </w:rPr>
          </w:pPr>
          <w:r>
            <w:fldChar w:fldCharType="begin"/>
          </w:r>
          <w:r>
            <w:instrText xml:space="preserve"> HYPERLINK \l "bookmark14" </w:instrText>
          </w:r>
          <w:r>
            <w:fldChar w:fldCharType="separate"/>
          </w:r>
          <w:r>
            <w:rPr>
              <w:rFonts w:ascii="宋体" w:hAnsi="宋体" w:eastAsia="宋体" w:cs="宋体"/>
              <w:spacing w:val="-3"/>
              <w:sz w:val="21"/>
              <w:szCs w:val="21"/>
            </w:rPr>
            <w:t>1.5.7</w:t>
          </w:r>
          <w:r>
            <w:rPr>
              <w:rFonts w:ascii="宋体" w:hAnsi="宋体" w:eastAsia="宋体" w:cs="宋体"/>
              <w:spacing w:val="-39"/>
              <w:sz w:val="21"/>
              <w:szCs w:val="21"/>
            </w:rPr>
            <w:t xml:space="preserve"> </w:t>
          </w:r>
          <w:r>
            <w:rPr>
              <w:rFonts w:ascii="宋体" w:hAnsi="宋体" w:eastAsia="宋体" w:cs="宋体"/>
              <w:spacing w:val="-3"/>
              <w:sz w:val="21"/>
              <w:szCs w:val="21"/>
            </w:rPr>
            <w:t>发布管理过程设计</w:t>
          </w:r>
          <w:r>
            <w:rPr>
              <w:rFonts w:ascii="宋体" w:hAnsi="宋体" w:eastAsia="宋体" w:cs="宋体"/>
              <w:sz w:val="21"/>
              <w:szCs w:val="21"/>
            </w:rPr>
            <w:tab/>
          </w:r>
          <w:r>
            <w:rPr>
              <w:rFonts w:ascii="Times New Roman" w:hAnsi="Times New Roman" w:eastAsia="Times New Roman" w:cs="Times New Roman"/>
              <w:sz w:val="21"/>
              <w:szCs w:val="21"/>
            </w:rPr>
            <w:t>4</w:t>
          </w:r>
          <w:r>
            <w:rPr>
              <w:rFonts w:ascii="Times New Roman" w:hAnsi="Times New Roman" w:eastAsia="Times New Roman" w:cs="Times New Roman"/>
              <w:sz w:val="21"/>
              <w:szCs w:val="21"/>
            </w:rPr>
            <w:fldChar w:fldCharType="end"/>
          </w:r>
        </w:p>
        <w:p w14:paraId="48C7AEEE">
          <w:pPr>
            <w:tabs>
              <w:tab w:val="right" w:leader="dot" w:pos="8312"/>
            </w:tabs>
            <w:spacing w:before="251" w:line="220" w:lineRule="auto"/>
            <w:ind w:left="874"/>
            <w:rPr>
              <w:rFonts w:ascii="Times New Roman" w:hAnsi="Times New Roman" w:eastAsia="Times New Roman" w:cs="Times New Roman"/>
              <w:sz w:val="21"/>
              <w:szCs w:val="21"/>
            </w:rPr>
          </w:pPr>
          <w:r>
            <w:fldChar w:fldCharType="begin"/>
          </w:r>
          <w:r>
            <w:instrText xml:space="preserve"> HYPERLINK \l "bookmark15" </w:instrText>
          </w:r>
          <w:r>
            <w:fldChar w:fldCharType="separate"/>
          </w:r>
          <w:r>
            <w:rPr>
              <w:rFonts w:ascii="宋体" w:hAnsi="宋体" w:eastAsia="宋体" w:cs="宋体"/>
              <w:spacing w:val="-3"/>
              <w:sz w:val="21"/>
              <w:szCs w:val="21"/>
            </w:rPr>
            <w:t>1.5.8</w:t>
          </w:r>
          <w:r>
            <w:rPr>
              <w:rFonts w:ascii="宋体" w:hAnsi="宋体" w:eastAsia="宋体" w:cs="宋体"/>
              <w:spacing w:val="-33"/>
              <w:sz w:val="21"/>
              <w:szCs w:val="21"/>
            </w:rPr>
            <w:t xml:space="preserve"> </w:t>
          </w:r>
          <w:r>
            <w:rPr>
              <w:rFonts w:ascii="宋体" w:hAnsi="宋体" w:eastAsia="宋体" w:cs="宋体"/>
              <w:spacing w:val="-3"/>
              <w:sz w:val="21"/>
              <w:szCs w:val="21"/>
            </w:rPr>
            <w:t>可用性和安全管理设计</w:t>
          </w:r>
          <w:r>
            <w:rPr>
              <w:rFonts w:ascii="宋体" w:hAnsi="宋体" w:eastAsia="宋体" w:cs="宋体"/>
              <w:sz w:val="21"/>
              <w:szCs w:val="21"/>
            </w:rPr>
            <w:tab/>
          </w:r>
          <w:r>
            <w:rPr>
              <w:rFonts w:ascii="Times New Roman" w:hAnsi="Times New Roman" w:eastAsia="Times New Roman" w:cs="Times New Roman"/>
              <w:sz w:val="21"/>
              <w:szCs w:val="21"/>
            </w:rPr>
            <w:t>5</w:t>
          </w:r>
          <w:r>
            <w:rPr>
              <w:rFonts w:ascii="Times New Roman" w:hAnsi="Times New Roman" w:eastAsia="Times New Roman" w:cs="Times New Roman"/>
              <w:sz w:val="21"/>
              <w:szCs w:val="21"/>
            </w:rPr>
            <w:fldChar w:fldCharType="end"/>
          </w:r>
        </w:p>
        <w:p w14:paraId="3458C5F6">
          <w:pPr>
            <w:tabs>
              <w:tab w:val="right" w:leader="dot" w:pos="8312"/>
            </w:tabs>
            <w:spacing w:before="249" w:line="220" w:lineRule="auto"/>
            <w:ind w:left="874"/>
            <w:rPr>
              <w:rFonts w:ascii="Times New Roman" w:hAnsi="Times New Roman" w:eastAsia="Times New Roman" w:cs="Times New Roman"/>
              <w:sz w:val="21"/>
              <w:szCs w:val="21"/>
            </w:rPr>
          </w:pPr>
          <w:r>
            <w:fldChar w:fldCharType="begin"/>
          </w:r>
          <w:r>
            <w:instrText xml:space="preserve"> HYPERLINK \l "bookmark16" </w:instrText>
          </w:r>
          <w:r>
            <w:fldChar w:fldCharType="separate"/>
          </w:r>
          <w:r>
            <w:rPr>
              <w:rFonts w:ascii="宋体" w:hAnsi="宋体" w:eastAsia="宋体" w:cs="宋体"/>
              <w:spacing w:val="-3"/>
              <w:sz w:val="21"/>
              <w:szCs w:val="21"/>
            </w:rPr>
            <w:t>1.5.9 知识库管理</w:t>
          </w:r>
          <w:r>
            <w:rPr>
              <w:rFonts w:ascii="宋体" w:hAnsi="宋体" w:eastAsia="宋体" w:cs="宋体"/>
              <w:sz w:val="21"/>
              <w:szCs w:val="21"/>
            </w:rPr>
            <w:tab/>
          </w:r>
          <w:r>
            <w:rPr>
              <w:rFonts w:ascii="Times New Roman" w:hAnsi="Times New Roman" w:eastAsia="Times New Roman" w:cs="Times New Roman"/>
              <w:sz w:val="21"/>
              <w:szCs w:val="21"/>
            </w:rPr>
            <w:t>5</w:t>
          </w:r>
          <w:r>
            <w:rPr>
              <w:rFonts w:ascii="Times New Roman" w:hAnsi="Times New Roman" w:eastAsia="Times New Roman" w:cs="Times New Roman"/>
              <w:sz w:val="21"/>
              <w:szCs w:val="21"/>
            </w:rPr>
            <w:fldChar w:fldCharType="end"/>
          </w:r>
        </w:p>
        <w:p w14:paraId="31C21107">
          <w:pPr>
            <w:tabs>
              <w:tab w:val="right" w:leader="dot" w:pos="8312"/>
            </w:tabs>
            <w:spacing w:before="235" w:line="220" w:lineRule="auto"/>
            <w:ind w:left="23"/>
            <w:rPr>
              <w:rFonts w:ascii="宋体" w:hAnsi="宋体" w:eastAsia="宋体" w:cs="宋体"/>
              <w:sz w:val="24"/>
              <w:szCs w:val="24"/>
            </w:rPr>
          </w:pPr>
          <w:r>
            <w:fldChar w:fldCharType="begin"/>
          </w:r>
          <w:r>
            <w:instrText xml:space="preserve"> HYPERLINK \l "bookmark17" </w:instrText>
          </w:r>
          <w:r>
            <w:fldChar w:fldCharType="separate"/>
          </w:r>
          <w:r>
            <w:rPr>
              <w:rFonts w:ascii="宋体" w:hAnsi="宋体" w:eastAsia="宋体" w:cs="宋体"/>
              <w:spacing w:val="-4"/>
              <w:sz w:val="24"/>
              <w:szCs w:val="24"/>
            </w:rPr>
            <w:t>2.</w:t>
          </w:r>
          <w:r>
            <w:rPr>
              <w:rFonts w:ascii="宋体" w:hAnsi="宋体" w:eastAsia="宋体" w:cs="宋体"/>
              <w:spacing w:val="10"/>
              <w:sz w:val="24"/>
              <w:szCs w:val="24"/>
            </w:rPr>
            <w:t xml:space="preserve"> </w:t>
          </w:r>
          <w:r>
            <w:rPr>
              <w:rFonts w:ascii="宋体" w:hAnsi="宋体" w:eastAsia="宋体" w:cs="宋体"/>
              <w:spacing w:val="-4"/>
              <w:sz w:val="24"/>
              <w:szCs w:val="24"/>
            </w:rPr>
            <w:t>监控工具</w:t>
          </w:r>
          <w:r>
            <w:rPr>
              <w:rFonts w:ascii="宋体" w:hAnsi="宋体" w:eastAsia="宋体" w:cs="宋体"/>
              <w:sz w:val="24"/>
              <w:szCs w:val="24"/>
            </w:rPr>
            <w:tab/>
          </w:r>
          <w:r>
            <w:rPr>
              <w:rFonts w:ascii="宋体" w:hAnsi="宋体" w:eastAsia="宋体" w:cs="宋体"/>
              <w:sz w:val="24"/>
              <w:szCs w:val="24"/>
            </w:rPr>
            <w:t>7</w:t>
          </w:r>
          <w:r>
            <w:rPr>
              <w:rFonts w:ascii="宋体" w:hAnsi="宋体" w:eastAsia="宋体" w:cs="宋体"/>
              <w:sz w:val="24"/>
              <w:szCs w:val="24"/>
            </w:rPr>
            <w:fldChar w:fldCharType="end"/>
          </w:r>
        </w:p>
        <w:p w14:paraId="46BFE2E1">
          <w:pPr>
            <w:tabs>
              <w:tab w:val="right" w:leader="dot" w:pos="8312"/>
            </w:tabs>
            <w:spacing w:before="213" w:line="222" w:lineRule="auto"/>
            <w:ind w:left="443"/>
            <w:rPr>
              <w:rFonts w:ascii="宋体" w:hAnsi="宋体" w:eastAsia="宋体" w:cs="宋体"/>
              <w:sz w:val="24"/>
              <w:szCs w:val="24"/>
            </w:rPr>
          </w:pPr>
          <w:r>
            <w:fldChar w:fldCharType="begin"/>
          </w:r>
          <w:r>
            <w:instrText xml:space="preserve"> HYPERLINK \l "bookmark18" </w:instrText>
          </w:r>
          <w:r>
            <w:fldChar w:fldCharType="separate"/>
          </w:r>
          <w:r>
            <w:rPr>
              <w:rFonts w:ascii="宋体" w:hAnsi="宋体" w:eastAsia="宋体" w:cs="宋体"/>
              <w:spacing w:val="-4"/>
              <w:sz w:val="24"/>
              <w:szCs w:val="24"/>
            </w:rPr>
            <w:t>2.1.</w:t>
          </w:r>
          <w:r>
            <w:rPr>
              <w:rFonts w:ascii="宋体" w:hAnsi="宋体" w:eastAsia="宋体" w:cs="宋体"/>
              <w:spacing w:val="-8"/>
              <w:sz w:val="24"/>
              <w:szCs w:val="24"/>
            </w:rPr>
            <w:t xml:space="preserve"> </w:t>
          </w:r>
          <w:r>
            <w:rPr>
              <w:rFonts w:ascii="宋体" w:hAnsi="宋体" w:eastAsia="宋体" w:cs="宋体"/>
              <w:spacing w:val="-4"/>
              <w:sz w:val="24"/>
              <w:szCs w:val="24"/>
            </w:rPr>
            <w:t xml:space="preserve">名称 </w:t>
          </w:r>
          <w:r>
            <w:rPr>
              <w:rFonts w:ascii="宋体" w:hAnsi="宋体" w:eastAsia="宋体" w:cs="宋体"/>
              <w:sz w:val="24"/>
              <w:szCs w:val="24"/>
            </w:rPr>
            <w:tab/>
          </w:r>
          <w:r>
            <w:rPr>
              <w:rFonts w:ascii="宋体" w:hAnsi="宋体" w:eastAsia="宋体" w:cs="宋体"/>
              <w:sz w:val="24"/>
              <w:szCs w:val="24"/>
            </w:rPr>
            <w:t>7</w:t>
          </w:r>
          <w:r>
            <w:rPr>
              <w:rFonts w:ascii="宋体" w:hAnsi="宋体" w:eastAsia="宋体" w:cs="宋体"/>
              <w:sz w:val="24"/>
              <w:szCs w:val="24"/>
            </w:rPr>
            <w:fldChar w:fldCharType="end"/>
          </w:r>
        </w:p>
        <w:p w14:paraId="43AEA7CA">
          <w:pPr>
            <w:tabs>
              <w:tab w:val="right" w:leader="dot" w:pos="8312"/>
            </w:tabs>
            <w:spacing w:before="211" w:line="220" w:lineRule="auto"/>
            <w:ind w:left="443"/>
            <w:rPr>
              <w:rFonts w:ascii="宋体" w:hAnsi="宋体" w:eastAsia="宋体" w:cs="宋体"/>
              <w:sz w:val="24"/>
              <w:szCs w:val="24"/>
            </w:rPr>
          </w:pPr>
          <w:r>
            <w:fldChar w:fldCharType="begin"/>
          </w:r>
          <w:r>
            <w:instrText xml:space="preserve"> HYPERLINK \l "bookmark19" </w:instrText>
          </w:r>
          <w:r>
            <w:fldChar w:fldCharType="separate"/>
          </w:r>
          <w:r>
            <w:rPr>
              <w:rFonts w:ascii="宋体" w:hAnsi="宋体" w:eastAsia="宋体" w:cs="宋体"/>
              <w:spacing w:val="-3"/>
              <w:sz w:val="24"/>
              <w:szCs w:val="24"/>
            </w:rPr>
            <w:t>2.2.</w:t>
          </w:r>
          <w:r>
            <w:rPr>
              <w:rFonts w:ascii="宋体" w:hAnsi="宋体" w:eastAsia="宋体" w:cs="宋体"/>
              <w:spacing w:val="-15"/>
              <w:sz w:val="24"/>
              <w:szCs w:val="24"/>
            </w:rPr>
            <w:t xml:space="preserve"> </w:t>
          </w:r>
          <w:r>
            <w:rPr>
              <w:rFonts w:ascii="宋体" w:hAnsi="宋体" w:eastAsia="宋体" w:cs="宋体"/>
              <w:spacing w:val="-3"/>
              <w:sz w:val="24"/>
              <w:szCs w:val="24"/>
            </w:rPr>
            <w:t xml:space="preserve">来源 </w:t>
          </w:r>
          <w:r>
            <w:rPr>
              <w:rFonts w:ascii="宋体" w:hAnsi="宋体" w:eastAsia="宋体" w:cs="宋体"/>
              <w:sz w:val="24"/>
              <w:szCs w:val="24"/>
            </w:rPr>
            <w:tab/>
          </w:r>
          <w:r>
            <w:rPr>
              <w:rFonts w:ascii="宋体" w:hAnsi="宋体" w:eastAsia="宋体" w:cs="宋体"/>
              <w:sz w:val="24"/>
              <w:szCs w:val="24"/>
            </w:rPr>
            <w:t>7</w:t>
          </w:r>
          <w:r>
            <w:rPr>
              <w:rFonts w:ascii="宋体" w:hAnsi="宋体" w:eastAsia="宋体" w:cs="宋体"/>
              <w:sz w:val="24"/>
              <w:szCs w:val="24"/>
            </w:rPr>
            <w:fldChar w:fldCharType="end"/>
          </w:r>
        </w:p>
        <w:p w14:paraId="4ED14960">
          <w:pPr>
            <w:tabs>
              <w:tab w:val="right" w:leader="dot" w:pos="8312"/>
            </w:tabs>
            <w:spacing w:before="214" w:line="220" w:lineRule="auto"/>
            <w:ind w:left="443"/>
            <w:rPr>
              <w:rFonts w:ascii="宋体" w:hAnsi="宋体" w:eastAsia="宋体" w:cs="宋体"/>
              <w:sz w:val="24"/>
              <w:szCs w:val="24"/>
            </w:rPr>
          </w:pPr>
          <w:r>
            <w:fldChar w:fldCharType="begin"/>
          </w:r>
          <w:r>
            <w:instrText xml:space="preserve"> HYPERLINK \l "bookmark20" </w:instrText>
          </w:r>
          <w:r>
            <w:fldChar w:fldCharType="separate"/>
          </w:r>
          <w:r>
            <w:rPr>
              <w:rFonts w:ascii="宋体" w:hAnsi="宋体" w:eastAsia="宋体" w:cs="宋体"/>
              <w:spacing w:val="-3"/>
              <w:sz w:val="24"/>
              <w:szCs w:val="24"/>
            </w:rPr>
            <w:t>2.3.</w:t>
          </w:r>
          <w:r>
            <w:rPr>
              <w:rFonts w:ascii="宋体" w:hAnsi="宋体" w:eastAsia="宋体" w:cs="宋体"/>
              <w:spacing w:val="-9"/>
              <w:sz w:val="24"/>
              <w:szCs w:val="24"/>
            </w:rPr>
            <w:t xml:space="preserve"> </w:t>
          </w:r>
          <w:r>
            <w:rPr>
              <w:rFonts w:ascii="宋体" w:hAnsi="宋体" w:eastAsia="宋体" w:cs="宋体"/>
              <w:spacing w:val="-3"/>
              <w:sz w:val="24"/>
              <w:szCs w:val="24"/>
            </w:rPr>
            <w:t xml:space="preserve">应用目标 </w:t>
          </w:r>
          <w:r>
            <w:rPr>
              <w:rFonts w:ascii="宋体" w:hAnsi="宋体" w:eastAsia="宋体" w:cs="宋体"/>
              <w:sz w:val="24"/>
              <w:szCs w:val="24"/>
            </w:rPr>
            <w:tab/>
          </w:r>
          <w:r>
            <w:rPr>
              <w:rFonts w:ascii="宋体" w:hAnsi="宋体" w:eastAsia="宋体" w:cs="宋体"/>
              <w:sz w:val="24"/>
              <w:szCs w:val="24"/>
            </w:rPr>
            <w:t>7</w:t>
          </w:r>
          <w:r>
            <w:rPr>
              <w:rFonts w:ascii="宋体" w:hAnsi="宋体" w:eastAsia="宋体" w:cs="宋体"/>
              <w:sz w:val="24"/>
              <w:szCs w:val="24"/>
            </w:rPr>
            <w:fldChar w:fldCharType="end"/>
          </w:r>
        </w:p>
        <w:p w14:paraId="78E96ACF">
          <w:pPr>
            <w:tabs>
              <w:tab w:val="right" w:leader="dot" w:pos="8312"/>
            </w:tabs>
            <w:spacing w:before="213" w:line="220" w:lineRule="auto"/>
            <w:ind w:left="443"/>
            <w:rPr>
              <w:rFonts w:ascii="宋体" w:hAnsi="宋体" w:eastAsia="宋体" w:cs="宋体"/>
              <w:sz w:val="24"/>
              <w:szCs w:val="24"/>
            </w:rPr>
          </w:pPr>
          <w:r>
            <w:fldChar w:fldCharType="begin"/>
          </w:r>
          <w:r>
            <w:instrText xml:space="preserve"> HYPERLINK \l "bookmark21" </w:instrText>
          </w:r>
          <w:r>
            <w:fldChar w:fldCharType="separate"/>
          </w:r>
          <w:r>
            <w:rPr>
              <w:rFonts w:ascii="宋体" w:hAnsi="宋体" w:eastAsia="宋体" w:cs="宋体"/>
              <w:spacing w:val="-3"/>
              <w:sz w:val="24"/>
              <w:szCs w:val="24"/>
            </w:rPr>
            <w:t xml:space="preserve">2.4. 工具主要功能和应用效果 </w:t>
          </w:r>
          <w:r>
            <w:rPr>
              <w:rFonts w:ascii="宋体" w:hAnsi="宋体" w:eastAsia="宋体" w:cs="宋体"/>
              <w:sz w:val="24"/>
              <w:szCs w:val="24"/>
            </w:rPr>
            <w:tab/>
          </w:r>
          <w:r>
            <w:rPr>
              <w:rFonts w:ascii="宋体" w:hAnsi="宋体" w:eastAsia="宋体" w:cs="宋体"/>
              <w:sz w:val="24"/>
              <w:szCs w:val="24"/>
            </w:rPr>
            <w:t>7</w:t>
          </w:r>
          <w:r>
            <w:rPr>
              <w:rFonts w:ascii="宋体" w:hAnsi="宋体" w:eastAsia="宋体" w:cs="宋体"/>
              <w:sz w:val="24"/>
              <w:szCs w:val="24"/>
            </w:rPr>
            <w:fldChar w:fldCharType="end"/>
          </w:r>
        </w:p>
        <w:p w14:paraId="250F5CF9">
          <w:pPr>
            <w:tabs>
              <w:tab w:val="right" w:leader="dot" w:pos="8312"/>
            </w:tabs>
            <w:spacing w:before="213" w:line="220" w:lineRule="auto"/>
            <w:ind w:left="25"/>
            <w:rPr>
              <w:rFonts w:ascii="宋体" w:hAnsi="宋体" w:eastAsia="宋体" w:cs="宋体"/>
              <w:sz w:val="24"/>
              <w:szCs w:val="24"/>
            </w:rPr>
          </w:pPr>
          <w:r>
            <w:fldChar w:fldCharType="begin"/>
          </w:r>
          <w:r>
            <w:instrText xml:space="preserve"> HYPERLINK \l "bookmark22" </w:instrText>
          </w:r>
          <w:r>
            <w:fldChar w:fldCharType="separate"/>
          </w:r>
          <w:r>
            <w:rPr>
              <w:rFonts w:ascii="宋体" w:hAnsi="宋体" w:eastAsia="宋体" w:cs="宋体"/>
              <w:spacing w:val="-2"/>
              <w:sz w:val="24"/>
              <w:szCs w:val="24"/>
            </w:rPr>
            <w:t>3. 工具使用效果说明</w:t>
          </w:r>
          <w:r>
            <w:rPr>
              <w:rFonts w:ascii="宋体" w:hAnsi="宋体" w:eastAsia="宋体" w:cs="宋体"/>
              <w:sz w:val="24"/>
              <w:szCs w:val="24"/>
            </w:rPr>
            <w:tab/>
          </w:r>
          <w:r>
            <w:rPr>
              <w:rFonts w:ascii="宋体" w:hAnsi="宋体" w:eastAsia="宋体" w:cs="宋体"/>
              <w:sz w:val="24"/>
              <w:szCs w:val="24"/>
            </w:rPr>
            <w:t>9</w:t>
          </w:r>
          <w:r>
            <w:rPr>
              <w:rFonts w:ascii="宋体" w:hAnsi="宋体" w:eastAsia="宋体" w:cs="宋体"/>
              <w:sz w:val="24"/>
              <w:szCs w:val="24"/>
            </w:rPr>
            <w:fldChar w:fldCharType="end"/>
          </w:r>
        </w:p>
      </w:sdtContent>
    </w:sdt>
    <w:p w14:paraId="00A9CF67">
      <w:pPr>
        <w:spacing w:line="220" w:lineRule="auto"/>
        <w:rPr>
          <w:rFonts w:ascii="宋体" w:hAnsi="宋体" w:eastAsia="宋体" w:cs="宋体"/>
          <w:sz w:val="24"/>
          <w:szCs w:val="24"/>
        </w:rPr>
        <w:sectPr>
          <w:pgSz w:w="11906" w:h="16839"/>
          <w:pgMar w:top="1431" w:right="1785" w:bottom="0" w:left="1785" w:header="0" w:footer="0" w:gutter="0"/>
          <w:cols w:space="720" w:num="1"/>
        </w:sectPr>
      </w:pPr>
    </w:p>
    <w:p w14:paraId="4FFE2DFE">
      <w:pPr>
        <w:spacing w:before="196" w:line="223" w:lineRule="auto"/>
        <w:ind w:left="63"/>
        <w:outlineLvl w:val="0"/>
        <w:rPr>
          <w:rFonts w:ascii="宋体" w:hAnsi="宋体" w:eastAsia="宋体" w:cs="宋体"/>
          <w:sz w:val="36"/>
          <w:szCs w:val="36"/>
        </w:rPr>
      </w:pPr>
      <w:bookmarkStart w:id="1" w:name="bookmark3"/>
      <w:bookmarkEnd w:id="1"/>
      <w:bookmarkStart w:id="2" w:name="bookmark2"/>
      <w:bookmarkEnd w:id="2"/>
      <w:bookmarkStart w:id="3" w:name="bookmark4"/>
      <w:bookmarkEnd w:id="3"/>
      <w:r>
        <w:rPr>
          <w:rFonts w:ascii="宋体" w:hAnsi="宋体" w:eastAsia="宋体" w:cs="宋体"/>
          <w:b/>
          <w:bCs/>
          <w:spacing w:val="-14"/>
          <w:sz w:val="44"/>
          <w:szCs w:val="44"/>
        </w:rPr>
        <w:t>1.</w:t>
      </w:r>
      <w:r>
        <w:rPr>
          <w:rFonts w:ascii="宋体" w:hAnsi="宋体" w:eastAsia="宋体" w:cs="宋体"/>
          <w:spacing w:val="-14"/>
          <w:sz w:val="44"/>
          <w:szCs w:val="44"/>
        </w:rPr>
        <w:t xml:space="preserve"> </w:t>
      </w:r>
      <w:r>
        <w:rPr>
          <w:rFonts w:ascii="宋体" w:hAnsi="宋体" w:eastAsia="宋体" w:cs="宋体"/>
          <w:b/>
          <w:bCs/>
          <w:spacing w:val="-14"/>
          <w:sz w:val="36"/>
          <w:szCs w:val="36"/>
        </w:rPr>
        <w:t>过程管理工具</w:t>
      </w:r>
    </w:p>
    <w:p w14:paraId="48885829">
      <w:pPr>
        <w:spacing w:before="58" w:line="222" w:lineRule="auto"/>
        <w:ind w:left="45"/>
        <w:outlineLvl w:val="1"/>
        <w:rPr>
          <w:rFonts w:ascii="宋体" w:hAnsi="宋体" w:eastAsia="宋体" w:cs="宋体"/>
          <w:sz w:val="32"/>
          <w:szCs w:val="32"/>
        </w:rPr>
      </w:pPr>
      <w:bookmarkStart w:id="4" w:name="bookmark23"/>
      <w:bookmarkEnd w:id="4"/>
      <w:r>
        <w:rPr>
          <w:rFonts w:ascii="宋体" w:hAnsi="宋体" w:eastAsia="宋体" w:cs="宋体"/>
          <w:b/>
          <w:bCs/>
          <w:spacing w:val="-10"/>
          <w:sz w:val="28"/>
          <w:szCs w:val="28"/>
        </w:rPr>
        <w:t>1.1.</w:t>
      </w:r>
      <w:r>
        <w:rPr>
          <w:rFonts w:ascii="宋体" w:hAnsi="宋体" w:eastAsia="宋体" w:cs="宋体"/>
          <w:spacing w:val="37"/>
          <w:sz w:val="28"/>
          <w:szCs w:val="28"/>
        </w:rPr>
        <w:t xml:space="preserve"> </w:t>
      </w:r>
      <w:r>
        <w:rPr>
          <w:rFonts w:ascii="宋体" w:hAnsi="宋体" w:eastAsia="宋体" w:cs="宋体"/>
          <w:b/>
          <w:bCs/>
          <w:spacing w:val="-10"/>
          <w:sz w:val="32"/>
          <w:szCs w:val="32"/>
        </w:rPr>
        <w:t>名称</w:t>
      </w:r>
    </w:p>
    <w:p w14:paraId="7C5FCCAD">
      <w:pPr>
        <w:spacing w:before="200" w:line="220" w:lineRule="auto"/>
        <w:ind w:left="504"/>
        <w:rPr>
          <w:rFonts w:ascii="宋体" w:hAnsi="宋体" w:eastAsia="宋体" w:cs="宋体"/>
          <w:sz w:val="24"/>
          <w:szCs w:val="24"/>
        </w:rPr>
      </w:pPr>
      <w:r>
        <w:rPr>
          <w:rFonts w:hint="eastAsia" w:ascii="宋体" w:hAnsi="宋体" w:eastAsia="宋体" w:cs="宋体"/>
          <w:spacing w:val="-4"/>
          <w:sz w:val="24"/>
          <w:szCs w:val="24"/>
          <w:lang w:val="en-US" w:eastAsia="zh-CN"/>
        </w:rPr>
        <w:t>360安全云数字化协作平台</w:t>
      </w:r>
      <w:r>
        <w:rPr>
          <w:rFonts w:ascii="宋体" w:hAnsi="宋体" w:eastAsia="宋体" w:cs="宋体"/>
          <w:spacing w:val="-4"/>
          <w:sz w:val="24"/>
          <w:szCs w:val="24"/>
        </w:rPr>
        <w:t>。</w:t>
      </w:r>
    </w:p>
    <w:p w14:paraId="1554175F">
      <w:pPr>
        <w:spacing w:before="220" w:line="220" w:lineRule="auto"/>
        <w:ind w:left="45"/>
        <w:outlineLvl w:val="1"/>
        <w:rPr>
          <w:rFonts w:ascii="宋体" w:hAnsi="宋体" w:eastAsia="宋体" w:cs="宋体"/>
          <w:sz w:val="32"/>
          <w:szCs w:val="32"/>
        </w:rPr>
      </w:pPr>
      <w:bookmarkStart w:id="5" w:name="bookmark24"/>
      <w:bookmarkEnd w:id="5"/>
      <w:r>
        <w:rPr>
          <w:rFonts w:ascii="宋体" w:hAnsi="宋体" w:eastAsia="宋体" w:cs="宋体"/>
          <w:b/>
          <w:bCs/>
          <w:spacing w:val="-10"/>
          <w:sz w:val="28"/>
          <w:szCs w:val="28"/>
        </w:rPr>
        <w:t>1.2.</w:t>
      </w:r>
      <w:r>
        <w:rPr>
          <w:rFonts w:ascii="宋体" w:hAnsi="宋体" w:eastAsia="宋体" w:cs="宋体"/>
          <w:spacing w:val="35"/>
          <w:sz w:val="28"/>
          <w:szCs w:val="28"/>
        </w:rPr>
        <w:t xml:space="preserve"> </w:t>
      </w:r>
      <w:r>
        <w:rPr>
          <w:rFonts w:ascii="宋体" w:hAnsi="宋体" w:eastAsia="宋体" w:cs="宋体"/>
          <w:b/>
          <w:bCs/>
          <w:spacing w:val="-10"/>
          <w:sz w:val="32"/>
          <w:szCs w:val="32"/>
        </w:rPr>
        <w:t>来源</w:t>
      </w:r>
    </w:p>
    <w:p w14:paraId="37828A32">
      <w:pPr>
        <w:spacing w:before="204" w:line="360" w:lineRule="auto"/>
        <w:ind w:left="34" w:right="40" w:firstLine="470"/>
        <w:rPr>
          <w:rFonts w:ascii="宋体" w:hAnsi="宋体" w:eastAsia="宋体" w:cs="宋体"/>
          <w:sz w:val="24"/>
          <w:szCs w:val="24"/>
        </w:rPr>
      </w:pPr>
      <w:r>
        <w:rPr>
          <w:rFonts w:ascii="宋体" w:hAnsi="宋体" w:eastAsia="宋体" w:cs="宋体"/>
          <w:spacing w:val="-1"/>
          <w:sz w:val="24"/>
          <w:szCs w:val="24"/>
        </w:rPr>
        <w:t>伴随着</w:t>
      </w:r>
      <w:r>
        <w:rPr>
          <w:rFonts w:ascii="宋体" w:hAnsi="宋体" w:eastAsia="宋体" w:cs="宋体"/>
          <w:spacing w:val="-37"/>
          <w:sz w:val="24"/>
          <w:szCs w:val="24"/>
        </w:rPr>
        <w:t xml:space="preserve"> </w:t>
      </w:r>
      <w:r>
        <w:rPr>
          <w:rFonts w:ascii="宋体" w:hAnsi="宋体" w:eastAsia="宋体" w:cs="宋体"/>
          <w:spacing w:val="-1"/>
          <w:sz w:val="24"/>
          <w:szCs w:val="24"/>
        </w:rPr>
        <w:t>IT</w:t>
      </w:r>
      <w:r>
        <w:rPr>
          <w:rFonts w:ascii="宋体" w:hAnsi="宋体" w:eastAsia="宋体" w:cs="宋体"/>
          <w:spacing w:val="-51"/>
          <w:sz w:val="24"/>
          <w:szCs w:val="24"/>
        </w:rPr>
        <w:t xml:space="preserve"> </w:t>
      </w:r>
      <w:r>
        <w:rPr>
          <w:rFonts w:ascii="宋体" w:hAnsi="宋体" w:eastAsia="宋体" w:cs="宋体"/>
          <w:spacing w:val="-1"/>
          <w:sz w:val="24"/>
          <w:szCs w:val="24"/>
        </w:rPr>
        <w:t>运维业务的高速发展，公司在运维业</w:t>
      </w:r>
      <w:r>
        <w:rPr>
          <w:rFonts w:ascii="宋体" w:hAnsi="宋体" w:eastAsia="宋体" w:cs="宋体"/>
          <w:spacing w:val="-2"/>
          <w:sz w:val="24"/>
          <w:szCs w:val="24"/>
        </w:rPr>
        <w:t>务方面提出明确的运维发展战略，通过服务产品化和规模复制，大力拓展社会行业的运维业务。</w:t>
      </w:r>
    </w:p>
    <w:p w14:paraId="49002371">
      <w:pPr>
        <w:spacing w:line="360" w:lineRule="auto"/>
        <w:ind w:left="22" w:right="40" w:firstLine="494"/>
        <w:jc w:val="both"/>
        <w:rPr>
          <w:rFonts w:ascii="宋体" w:hAnsi="宋体" w:eastAsia="宋体" w:cs="宋体"/>
          <w:sz w:val="24"/>
          <w:szCs w:val="24"/>
        </w:rPr>
      </w:pPr>
      <w:r>
        <w:rPr>
          <w:rFonts w:ascii="宋体" w:hAnsi="宋体" w:eastAsia="宋体" w:cs="宋体"/>
          <w:spacing w:val="-1"/>
          <w:sz w:val="24"/>
          <w:szCs w:val="24"/>
        </w:rPr>
        <w:t>IT</w:t>
      </w:r>
      <w:r>
        <w:rPr>
          <w:rFonts w:ascii="宋体" w:hAnsi="宋体" w:eastAsia="宋体" w:cs="宋体"/>
          <w:spacing w:val="-51"/>
          <w:sz w:val="24"/>
          <w:szCs w:val="24"/>
        </w:rPr>
        <w:t xml:space="preserve"> </w:t>
      </w:r>
      <w:r>
        <w:rPr>
          <w:rFonts w:ascii="宋体" w:hAnsi="宋体" w:eastAsia="宋体" w:cs="宋体"/>
          <w:spacing w:val="-1"/>
          <w:sz w:val="24"/>
          <w:szCs w:val="24"/>
        </w:rPr>
        <w:t>运维管理体系落地实施必须依托于适合的专业运维管理系统，通过借鉴在</w:t>
      </w:r>
      <w:r>
        <w:rPr>
          <w:rFonts w:ascii="宋体" w:hAnsi="宋体" w:eastAsia="宋体" w:cs="宋体"/>
          <w:spacing w:val="-37"/>
          <w:sz w:val="24"/>
          <w:szCs w:val="24"/>
        </w:rPr>
        <w:t xml:space="preserve"> </w:t>
      </w:r>
      <w:r>
        <w:rPr>
          <w:rFonts w:ascii="宋体" w:hAnsi="宋体" w:eastAsia="宋体" w:cs="宋体"/>
          <w:spacing w:val="-1"/>
          <w:sz w:val="24"/>
          <w:szCs w:val="24"/>
        </w:rPr>
        <w:t>ITSS</w:t>
      </w:r>
      <w:r>
        <w:rPr>
          <w:rFonts w:ascii="宋体" w:hAnsi="宋体" w:eastAsia="宋体" w:cs="宋体"/>
          <w:spacing w:val="-50"/>
          <w:sz w:val="24"/>
          <w:szCs w:val="24"/>
        </w:rPr>
        <w:t xml:space="preserve"> </w:t>
      </w:r>
      <w:r>
        <w:rPr>
          <w:rFonts w:ascii="宋体" w:hAnsi="宋体" w:eastAsia="宋体" w:cs="宋体"/>
          <w:spacing w:val="-1"/>
          <w:sz w:val="24"/>
          <w:szCs w:val="24"/>
        </w:rPr>
        <w:t>标准体系的建设过程中和试运行阶段的经验和总结，对</w:t>
      </w:r>
      <w:r>
        <w:rPr>
          <w:rFonts w:ascii="宋体" w:hAnsi="宋体" w:eastAsia="宋体" w:cs="宋体"/>
          <w:spacing w:val="-2"/>
          <w:sz w:val="24"/>
          <w:szCs w:val="24"/>
        </w:rPr>
        <w:t>于现有工作人员</w:t>
      </w:r>
      <w:r>
        <w:rPr>
          <w:rFonts w:ascii="宋体" w:hAnsi="宋体" w:eastAsia="宋体" w:cs="宋体"/>
          <w:sz w:val="24"/>
          <w:szCs w:val="24"/>
        </w:rPr>
        <w:t>的配置现状，针对性的引入相应的系统。公司去年经过</w:t>
      </w:r>
      <w:r>
        <w:rPr>
          <w:rFonts w:ascii="宋体" w:hAnsi="宋体" w:eastAsia="宋体" w:cs="宋体"/>
          <w:spacing w:val="-1"/>
          <w:sz w:val="24"/>
          <w:szCs w:val="24"/>
        </w:rPr>
        <w:t>大量的选型，最终从使</w:t>
      </w:r>
      <w:r>
        <w:rPr>
          <w:rFonts w:ascii="宋体" w:hAnsi="宋体" w:eastAsia="宋体" w:cs="宋体"/>
          <w:spacing w:val="-2"/>
          <w:sz w:val="24"/>
          <w:szCs w:val="24"/>
        </w:rPr>
        <w:t>用开源运维系统，过渡到了使用专业的协同运维管理系统。</w:t>
      </w:r>
    </w:p>
    <w:p w14:paraId="386E7481">
      <w:pPr>
        <w:spacing w:before="1" w:line="362" w:lineRule="auto"/>
        <w:ind w:left="17" w:right="520" w:firstLine="492"/>
        <w:rPr>
          <w:rFonts w:ascii="宋体" w:hAnsi="宋体" w:eastAsia="宋体" w:cs="宋体"/>
          <w:sz w:val="24"/>
          <w:szCs w:val="24"/>
        </w:rPr>
      </w:pPr>
      <w:r>
        <w:rPr>
          <w:rFonts w:ascii="宋体" w:hAnsi="宋体" w:eastAsia="宋体" w:cs="宋体"/>
          <w:spacing w:val="-3"/>
          <w:sz w:val="24"/>
          <w:szCs w:val="24"/>
        </w:rPr>
        <w:t>公司于</w:t>
      </w:r>
      <w:r>
        <w:rPr>
          <w:rFonts w:ascii="宋体" w:hAnsi="宋体" w:eastAsia="宋体" w:cs="宋体"/>
          <w:spacing w:val="-46"/>
          <w:sz w:val="24"/>
          <w:szCs w:val="24"/>
        </w:rPr>
        <w:t xml:space="preserve"> </w:t>
      </w:r>
      <w:r>
        <w:rPr>
          <w:rFonts w:hint="eastAsia" w:ascii="宋体" w:hAnsi="宋体" w:eastAsia="宋体" w:cs="宋体"/>
          <w:spacing w:val="-3"/>
          <w:sz w:val="24"/>
          <w:szCs w:val="24"/>
          <w:lang w:val="en-US" w:eastAsia="zh-CN"/>
        </w:rPr>
        <w:t>2024</w:t>
      </w:r>
      <w:r>
        <w:rPr>
          <w:rFonts w:ascii="宋体" w:hAnsi="宋体" w:eastAsia="宋体" w:cs="宋体"/>
          <w:spacing w:val="-50"/>
          <w:sz w:val="24"/>
          <w:szCs w:val="24"/>
        </w:rPr>
        <w:t xml:space="preserve"> </w:t>
      </w:r>
      <w:r>
        <w:rPr>
          <w:rFonts w:ascii="宋体" w:hAnsi="宋体" w:eastAsia="宋体" w:cs="宋体"/>
          <w:spacing w:val="-3"/>
          <w:sz w:val="24"/>
          <w:szCs w:val="24"/>
        </w:rPr>
        <w:t>年引入</w:t>
      </w:r>
      <w:r>
        <w:rPr>
          <w:rFonts w:hint="eastAsia" w:ascii="宋体" w:hAnsi="宋体" w:eastAsia="宋体" w:cs="宋体"/>
          <w:spacing w:val="-4"/>
          <w:sz w:val="24"/>
          <w:szCs w:val="24"/>
          <w:lang w:val="en-US" w:eastAsia="zh-CN"/>
        </w:rPr>
        <w:t>360安全云数字化协作平台</w:t>
      </w:r>
      <w:r>
        <w:rPr>
          <w:rFonts w:ascii="宋体" w:hAnsi="宋体" w:eastAsia="宋体" w:cs="宋体"/>
          <w:spacing w:val="-2"/>
          <w:sz w:val="24"/>
          <w:szCs w:val="24"/>
        </w:rPr>
        <w:t>，作为我公司对运维服务过程的管理工具。</w:t>
      </w:r>
    </w:p>
    <w:p w14:paraId="49DD2CC2">
      <w:pPr>
        <w:spacing w:before="33" w:line="220" w:lineRule="auto"/>
        <w:ind w:left="45"/>
        <w:outlineLvl w:val="1"/>
        <w:rPr>
          <w:rFonts w:ascii="宋体" w:hAnsi="宋体" w:eastAsia="宋体" w:cs="宋体"/>
          <w:sz w:val="32"/>
          <w:szCs w:val="32"/>
        </w:rPr>
      </w:pPr>
      <w:bookmarkStart w:id="6" w:name="bookmark5"/>
      <w:bookmarkEnd w:id="6"/>
      <w:r>
        <w:rPr>
          <w:rFonts w:ascii="宋体" w:hAnsi="宋体" w:eastAsia="宋体" w:cs="宋体"/>
          <w:b/>
          <w:bCs/>
          <w:spacing w:val="-9"/>
          <w:sz w:val="28"/>
          <w:szCs w:val="28"/>
        </w:rPr>
        <w:t>1.3.</w:t>
      </w:r>
      <w:r>
        <w:rPr>
          <w:rFonts w:ascii="宋体" w:hAnsi="宋体" w:eastAsia="宋体" w:cs="宋体"/>
          <w:spacing w:val="37"/>
          <w:sz w:val="28"/>
          <w:szCs w:val="28"/>
        </w:rPr>
        <w:t xml:space="preserve"> </w:t>
      </w:r>
      <w:r>
        <w:rPr>
          <w:rFonts w:ascii="宋体" w:hAnsi="宋体" w:eastAsia="宋体" w:cs="宋体"/>
          <w:b/>
          <w:bCs/>
          <w:spacing w:val="-9"/>
          <w:sz w:val="32"/>
          <w:szCs w:val="32"/>
        </w:rPr>
        <w:t>应用情况</w:t>
      </w:r>
    </w:p>
    <w:p w14:paraId="432D07F8">
      <w:pPr>
        <w:spacing w:before="203" w:line="361" w:lineRule="auto"/>
        <w:ind w:left="21" w:right="134" w:firstLine="482"/>
        <w:jc w:val="both"/>
        <w:rPr>
          <w:rFonts w:ascii="宋体" w:hAnsi="宋体" w:eastAsia="宋体" w:cs="宋体"/>
          <w:sz w:val="24"/>
          <w:szCs w:val="24"/>
        </w:rPr>
      </w:pPr>
      <w:r>
        <w:rPr>
          <w:rFonts w:hint="eastAsia" w:ascii="宋体" w:hAnsi="宋体" w:eastAsia="宋体" w:cs="宋体"/>
          <w:spacing w:val="-4"/>
          <w:sz w:val="24"/>
          <w:szCs w:val="24"/>
          <w:lang w:val="en-US" w:eastAsia="zh-CN"/>
        </w:rPr>
        <w:t>360安全云数字化协作平台</w:t>
      </w:r>
      <w:r>
        <w:rPr>
          <w:rFonts w:ascii="宋体" w:hAnsi="宋体" w:eastAsia="宋体" w:cs="宋体"/>
          <w:spacing w:val="-2"/>
          <w:sz w:val="24"/>
          <w:szCs w:val="24"/>
        </w:rPr>
        <w:t>主要应用于运维服务部，实现服务单状态查看、</w:t>
      </w:r>
      <w:r>
        <w:rPr>
          <w:rFonts w:ascii="宋体" w:hAnsi="宋体" w:eastAsia="宋体" w:cs="宋体"/>
          <w:sz w:val="24"/>
          <w:szCs w:val="24"/>
        </w:rPr>
        <w:t>跟踪、解决、回访、等问题的统一管理，同时为运维人员</w:t>
      </w:r>
      <w:r>
        <w:rPr>
          <w:rFonts w:ascii="宋体" w:hAnsi="宋体" w:eastAsia="宋体" w:cs="宋体"/>
          <w:spacing w:val="-1"/>
          <w:sz w:val="24"/>
          <w:szCs w:val="24"/>
        </w:rPr>
        <w:t>的运维服务工作提供</w:t>
      </w:r>
      <w:r>
        <w:rPr>
          <w:rFonts w:ascii="宋体" w:hAnsi="宋体" w:eastAsia="宋体" w:cs="宋体"/>
          <w:sz w:val="24"/>
          <w:szCs w:val="24"/>
        </w:rPr>
        <w:t>工具支撑。帮助我公司完善了运维服务流程</w:t>
      </w:r>
      <w:r>
        <w:rPr>
          <w:rFonts w:ascii="宋体" w:hAnsi="宋体" w:eastAsia="宋体" w:cs="宋体"/>
          <w:spacing w:val="-6"/>
          <w:sz w:val="24"/>
          <w:szCs w:val="24"/>
        </w:rPr>
        <w:t>。</w:t>
      </w:r>
    </w:p>
    <w:p w14:paraId="00B9B19A">
      <w:pPr>
        <w:spacing w:before="33" w:line="220" w:lineRule="auto"/>
        <w:ind w:left="45"/>
        <w:outlineLvl w:val="1"/>
        <w:rPr>
          <w:rFonts w:ascii="宋体" w:hAnsi="宋体" w:eastAsia="宋体" w:cs="宋体"/>
          <w:sz w:val="32"/>
          <w:szCs w:val="32"/>
        </w:rPr>
      </w:pPr>
      <w:bookmarkStart w:id="7" w:name="bookmark6"/>
      <w:bookmarkEnd w:id="7"/>
      <w:r>
        <w:rPr>
          <w:rFonts w:ascii="宋体" w:hAnsi="宋体" w:eastAsia="宋体" w:cs="宋体"/>
          <w:b/>
          <w:bCs/>
          <w:spacing w:val="-7"/>
          <w:sz w:val="28"/>
          <w:szCs w:val="28"/>
        </w:rPr>
        <w:t>1.4.</w:t>
      </w:r>
      <w:r>
        <w:rPr>
          <w:rFonts w:ascii="宋体" w:hAnsi="宋体" w:eastAsia="宋体" w:cs="宋体"/>
          <w:spacing w:val="32"/>
          <w:sz w:val="28"/>
          <w:szCs w:val="28"/>
        </w:rPr>
        <w:t xml:space="preserve"> </w:t>
      </w:r>
      <w:r>
        <w:rPr>
          <w:rFonts w:ascii="宋体" w:hAnsi="宋体" w:eastAsia="宋体" w:cs="宋体"/>
          <w:b/>
          <w:bCs/>
          <w:spacing w:val="-7"/>
          <w:sz w:val="32"/>
          <w:szCs w:val="32"/>
        </w:rPr>
        <w:t>运维工具主要功能</w:t>
      </w:r>
    </w:p>
    <w:p w14:paraId="6403F3EF">
      <w:pPr>
        <w:spacing w:before="204" w:line="360" w:lineRule="auto"/>
        <w:ind w:left="26" w:right="220" w:firstLine="478"/>
        <w:rPr>
          <w:rFonts w:ascii="宋体" w:hAnsi="宋体" w:eastAsia="宋体" w:cs="宋体"/>
          <w:sz w:val="24"/>
          <w:szCs w:val="24"/>
        </w:rPr>
      </w:pPr>
      <w:r>
        <w:rPr>
          <w:rFonts w:hint="eastAsia" w:ascii="宋体" w:hAnsi="宋体" w:eastAsia="宋体" w:cs="宋体"/>
          <w:spacing w:val="-4"/>
          <w:sz w:val="24"/>
          <w:szCs w:val="24"/>
          <w:lang w:val="en-US" w:eastAsia="zh-CN"/>
        </w:rPr>
        <w:t>360安全云数字化协作平台</w:t>
      </w:r>
      <w:r>
        <w:rPr>
          <w:rFonts w:ascii="宋体" w:hAnsi="宋体" w:eastAsia="宋体" w:cs="宋体"/>
          <w:spacing w:val="-2"/>
          <w:sz w:val="24"/>
          <w:szCs w:val="24"/>
        </w:rPr>
        <w:t>全面集成了基于</w:t>
      </w:r>
      <w:r>
        <w:rPr>
          <w:rFonts w:ascii="宋体" w:hAnsi="宋体" w:eastAsia="宋体" w:cs="宋体"/>
          <w:spacing w:val="-37"/>
          <w:sz w:val="24"/>
          <w:szCs w:val="24"/>
        </w:rPr>
        <w:t xml:space="preserve"> </w:t>
      </w:r>
      <w:r>
        <w:rPr>
          <w:rFonts w:ascii="宋体" w:hAnsi="宋体" w:eastAsia="宋体" w:cs="宋体"/>
          <w:spacing w:val="-2"/>
          <w:sz w:val="24"/>
          <w:szCs w:val="24"/>
        </w:rPr>
        <w:t>ITSS</w:t>
      </w:r>
      <w:r>
        <w:rPr>
          <w:rFonts w:ascii="宋体" w:hAnsi="宋体" w:eastAsia="宋体" w:cs="宋体"/>
          <w:spacing w:val="-51"/>
          <w:sz w:val="24"/>
          <w:szCs w:val="24"/>
        </w:rPr>
        <w:t xml:space="preserve"> </w:t>
      </w:r>
      <w:r>
        <w:rPr>
          <w:rFonts w:ascii="宋体" w:hAnsi="宋体" w:eastAsia="宋体" w:cs="宋体"/>
          <w:spacing w:val="-2"/>
          <w:sz w:val="24"/>
          <w:szCs w:val="24"/>
        </w:rPr>
        <w:t>运维组织结构为核心的管</w:t>
      </w:r>
      <w:r>
        <w:rPr>
          <w:rFonts w:ascii="宋体" w:hAnsi="宋体" w:eastAsia="宋体" w:cs="宋体"/>
          <w:spacing w:val="-6"/>
          <w:sz w:val="24"/>
          <w:szCs w:val="24"/>
        </w:rPr>
        <w:t>理体系，具备功能包括：</w:t>
      </w:r>
    </w:p>
    <w:p w14:paraId="2E8EB72E">
      <w:pPr>
        <w:spacing w:before="5" w:line="359" w:lineRule="auto"/>
        <w:ind w:left="22" w:right="53" w:firstLine="480"/>
        <w:jc w:val="both"/>
        <w:rPr>
          <w:rFonts w:ascii="宋体" w:hAnsi="宋体" w:eastAsia="宋体" w:cs="宋体"/>
          <w:sz w:val="24"/>
          <w:szCs w:val="24"/>
        </w:rPr>
      </w:pPr>
      <w:r>
        <w:rPr>
          <w:rFonts w:ascii="宋体" w:hAnsi="宋体" w:eastAsia="宋体" w:cs="宋体"/>
          <w:sz w:val="24"/>
          <w:szCs w:val="24"/>
        </w:rPr>
        <w:t>服务台与事件管理、问题管理、变更管理、发布</w:t>
      </w:r>
      <w:r>
        <w:rPr>
          <w:rFonts w:ascii="宋体" w:hAnsi="宋体" w:eastAsia="宋体" w:cs="宋体"/>
          <w:spacing w:val="-1"/>
          <w:sz w:val="24"/>
          <w:szCs w:val="24"/>
        </w:rPr>
        <w:t>管理、服务级别管理、报</w:t>
      </w:r>
      <w:r>
        <w:rPr>
          <w:rFonts w:ascii="宋体" w:hAnsi="宋体" w:eastAsia="宋体" w:cs="宋体"/>
          <w:spacing w:val="-4"/>
          <w:sz w:val="24"/>
          <w:szCs w:val="24"/>
        </w:rPr>
        <w:t>表统计与绩效管理、系统管理、日常管理、客户视图（用户视图）、服务</w:t>
      </w:r>
      <w:r>
        <w:rPr>
          <w:rFonts w:ascii="宋体" w:hAnsi="宋体" w:eastAsia="宋体" w:cs="宋体"/>
          <w:spacing w:val="-5"/>
          <w:sz w:val="24"/>
          <w:szCs w:val="24"/>
        </w:rPr>
        <w:t>级别管</w:t>
      </w:r>
      <w:r>
        <w:rPr>
          <w:rFonts w:ascii="宋体" w:hAnsi="宋体" w:eastAsia="宋体" w:cs="宋体"/>
          <w:sz w:val="24"/>
          <w:szCs w:val="24"/>
        </w:rPr>
        <w:t>理、巡检管理、知识库管理，并提供灵活的流程和表单</w:t>
      </w:r>
      <w:r>
        <w:rPr>
          <w:rFonts w:ascii="宋体" w:hAnsi="宋体" w:eastAsia="宋体" w:cs="宋体"/>
          <w:spacing w:val="-1"/>
          <w:sz w:val="24"/>
          <w:szCs w:val="24"/>
        </w:rPr>
        <w:t>设计工具，可定制业务</w:t>
      </w:r>
      <w:r>
        <w:rPr>
          <w:rFonts w:ascii="宋体" w:hAnsi="宋体" w:eastAsia="宋体" w:cs="宋体"/>
          <w:spacing w:val="-2"/>
          <w:sz w:val="24"/>
          <w:szCs w:val="24"/>
        </w:rPr>
        <w:t>流程，提高服务团队的生产效率，改善最终用户的满意度。</w:t>
      </w:r>
    </w:p>
    <w:p w14:paraId="43EBD3E9">
      <w:pPr>
        <w:spacing w:before="1" w:line="338" w:lineRule="auto"/>
        <w:ind w:left="26" w:right="160" w:firstLine="479"/>
        <w:jc w:val="both"/>
        <w:rPr>
          <w:rFonts w:ascii="宋体" w:hAnsi="宋体" w:eastAsia="宋体" w:cs="宋体"/>
          <w:sz w:val="24"/>
          <w:szCs w:val="24"/>
        </w:rPr>
      </w:pPr>
      <w:r>
        <w:rPr>
          <w:rFonts w:ascii="宋体" w:hAnsi="宋体" w:eastAsia="宋体" w:cs="宋体"/>
          <w:sz w:val="24"/>
          <w:szCs w:val="24"/>
        </w:rPr>
        <w:t>可根据用户需求灵活自定义和调整，需二次</w:t>
      </w:r>
      <w:r>
        <w:rPr>
          <w:rFonts w:ascii="宋体" w:hAnsi="宋体" w:eastAsia="宋体" w:cs="宋体"/>
          <w:spacing w:val="-1"/>
          <w:sz w:val="24"/>
          <w:szCs w:val="24"/>
        </w:rPr>
        <w:t>开发；可明确各管理流程的角</w:t>
      </w:r>
      <w:r>
        <w:rPr>
          <w:rFonts w:ascii="宋体" w:hAnsi="宋体" w:eastAsia="宋体" w:cs="宋体"/>
          <w:sz w:val="24"/>
          <w:szCs w:val="24"/>
        </w:rPr>
        <w:t>色和职责，梳理业务过程，保证流程的快速交</w:t>
      </w:r>
      <w:r>
        <w:rPr>
          <w:rFonts w:ascii="宋体" w:hAnsi="宋体" w:eastAsia="宋体" w:cs="宋体"/>
          <w:spacing w:val="-1"/>
          <w:sz w:val="24"/>
          <w:szCs w:val="24"/>
        </w:rPr>
        <w:t>付；基于标准的流程、表单、绩</w:t>
      </w:r>
      <w:r>
        <w:rPr>
          <w:rFonts w:ascii="宋体" w:hAnsi="宋体" w:eastAsia="宋体" w:cs="宋体"/>
          <w:sz w:val="24"/>
          <w:szCs w:val="24"/>
        </w:rPr>
        <w:t>效指标、可快速复制行业最佳实践；提供灵活</w:t>
      </w:r>
      <w:r>
        <w:rPr>
          <w:rFonts w:ascii="宋体" w:hAnsi="宋体" w:eastAsia="宋体" w:cs="宋体"/>
          <w:spacing w:val="-1"/>
          <w:sz w:val="24"/>
          <w:szCs w:val="24"/>
        </w:rPr>
        <w:t>高效的自定义管理平台，流程自</w:t>
      </w:r>
    </w:p>
    <w:p w14:paraId="560B4094">
      <w:pPr>
        <w:spacing w:line="338" w:lineRule="auto"/>
        <w:rPr>
          <w:rFonts w:ascii="宋体" w:hAnsi="宋体" w:eastAsia="宋体" w:cs="宋体"/>
          <w:sz w:val="24"/>
          <w:szCs w:val="24"/>
        </w:rPr>
        <w:sectPr>
          <w:footerReference r:id="rId5" w:type="default"/>
          <w:pgSz w:w="11906" w:h="16839"/>
          <w:pgMar w:top="1431" w:right="1785" w:bottom="1473" w:left="1785" w:header="0" w:footer="1223" w:gutter="0"/>
          <w:cols w:space="720" w:num="1"/>
        </w:sectPr>
      </w:pPr>
    </w:p>
    <w:p w14:paraId="5CE19663">
      <w:pPr>
        <w:spacing w:before="124" w:line="360" w:lineRule="auto"/>
        <w:ind w:left="24" w:right="40" w:firstLine="4"/>
        <w:jc w:val="both"/>
        <w:rPr>
          <w:rFonts w:ascii="宋体" w:hAnsi="宋体" w:eastAsia="宋体" w:cs="宋体"/>
          <w:sz w:val="24"/>
          <w:szCs w:val="24"/>
        </w:rPr>
      </w:pPr>
      <w:r>
        <w:rPr>
          <w:rFonts w:ascii="宋体" w:hAnsi="宋体" w:eastAsia="宋体" w:cs="宋体"/>
          <w:spacing w:val="-1"/>
          <w:sz w:val="24"/>
          <w:szCs w:val="24"/>
        </w:rPr>
        <w:t>定义，表单自定义，权限自定义，报表自定义；灵活定制的多种统计报表和量化考核指标为决策提供依据；电子邮件、短信等功能，让信</w:t>
      </w:r>
      <w:r>
        <w:rPr>
          <w:rFonts w:ascii="宋体" w:hAnsi="宋体" w:eastAsia="宋体" w:cs="宋体"/>
          <w:spacing w:val="-2"/>
          <w:sz w:val="24"/>
          <w:szCs w:val="24"/>
        </w:rPr>
        <w:t>息部门的</w:t>
      </w:r>
      <w:r>
        <w:rPr>
          <w:rFonts w:ascii="宋体" w:hAnsi="宋体" w:eastAsia="宋体" w:cs="宋体"/>
          <w:spacing w:val="-37"/>
          <w:sz w:val="24"/>
          <w:szCs w:val="24"/>
        </w:rPr>
        <w:t xml:space="preserve"> </w:t>
      </w:r>
      <w:r>
        <w:rPr>
          <w:rFonts w:ascii="宋体" w:hAnsi="宋体" w:eastAsia="宋体" w:cs="宋体"/>
          <w:spacing w:val="-2"/>
          <w:sz w:val="24"/>
          <w:szCs w:val="24"/>
        </w:rPr>
        <w:t>IT</w:t>
      </w:r>
      <w:r>
        <w:rPr>
          <w:rFonts w:ascii="宋体" w:hAnsi="宋体" w:eastAsia="宋体" w:cs="宋体"/>
          <w:spacing w:val="-51"/>
          <w:sz w:val="24"/>
          <w:szCs w:val="24"/>
        </w:rPr>
        <w:t xml:space="preserve"> </w:t>
      </w:r>
      <w:r>
        <w:rPr>
          <w:rFonts w:ascii="宋体" w:hAnsi="宋体" w:eastAsia="宋体" w:cs="宋体"/>
          <w:spacing w:val="-2"/>
          <w:sz w:val="24"/>
          <w:szCs w:val="24"/>
        </w:rPr>
        <w:t>服务管</w:t>
      </w:r>
      <w:r>
        <w:rPr>
          <w:rFonts w:ascii="宋体" w:hAnsi="宋体" w:eastAsia="宋体" w:cs="宋体"/>
          <w:spacing w:val="-5"/>
          <w:sz w:val="24"/>
          <w:szCs w:val="24"/>
        </w:rPr>
        <w:t>理更加严谨而高效。</w:t>
      </w:r>
    </w:p>
    <w:p w14:paraId="43A3E89A">
      <w:pPr>
        <w:spacing w:before="1" w:line="338" w:lineRule="auto"/>
        <w:ind w:left="24" w:right="160" w:firstLine="484"/>
        <w:rPr>
          <w:rFonts w:ascii="宋体" w:hAnsi="宋体" w:eastAsia="宋体" w:cs="宋体"/>
          <w:sz w:val="24"/>
          <w:szCs w:val="24"/>
        </w:rPr>
      </w:pPr>
      <w:r>
        <w:rPr>
          <w:rFonts w:ascii="宋体" w:hAnsi="宋体" w:eastAsia="宋体" w:cs="宋体"/>
          <w:spacing w:val="-1"/>
          <w:sz w:val="24"/>
          <w:szCs w:val="24"/>
        </w:rPr>
        <w:t>另外，它可以作为运维服务部控制平台，能够与多种网络管理系统无缝整</w:t>
      </w:r>
      <w:r>
        <w:rPr>
          <w:rFonts w:ascii="宋体" w:hAnsi="宋体" w:eastAsia="宋体" w:cs="宋体"/>
          <w:spacing w:val="-3"/>
          <w:sz w:val="24"/>
          <w:szCs w:val="24"/>
        </w:rPr>
        <w:t>合，构建一体化的运维管理解决方案。</w:t>
      </w:r>
    </w:p>
    <w:p w14:paraId="2983F498">
      <w:pPr>
        <w:spacing w:line="5183" w:lineRule="exact"/>
        <w:ind w:firstLine="14"/>
      </w:pPr>
      <w:r>
        <w:rPr>
          <w:rFonts w:ascii="仿宋" w:hAnsi="仿宋"/>
        </w:rPr>
        <w:drawing>
          <wp:inline distT="0" distB="0" distL="0" distR="0">
            <wp:extent cx="4762500" cy="2461260"/>
            <wp:effectExtent l="0" t="0" r="7620" b="7620"/>
            <wp:docPr id="100017" name="图片 10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图片 100017"/>
                    <pic:cNvPicPr>
                      <a:picLocks noChangeAspect="1"/>
                    </pic:cNvPicPr>
                  </pic:nvPicPr>
                  <pic:blipFill>
                    <a:blip r:embed="rId13"/>
                    <a:stretch>
                      <a:fillRect/>
                    </a:stretch>
                  </pic:blipFill>
                  <pic:spPr>
                    <a:xfrm>
                      <a:off x="0" y="0"/>
                      <a:ext cx="4762500" cy="2461603"/>
                    </a:xfrm>
                    <a:prstGeom prst="rect">
                      <a:avLst/>
                    </a:prstGeom>
                  </pic:spPr>
                </pic:pic>
              </a:graphicData>
            </a:graphic>
          </wp:inline>
        </w:drawing>
      </w:r>
    </w:p>
    <w:p w14:paraId="00DD3DA6">
      <w:pPr>
        <w:pStyle w:val="2"/>
        <w:spacing w:line="250" w:lineRule="auto"/>
      </w:pPr>
    </w:p>
    <w:p w14:paraId="6AEBDE55">
      <w:pPr>
        <w:pStyle w:val="2"/>
        <w:spacing w:line="251" w:lineRule="auto"/>
      </w:pPr>
    </w:p>
    <w:p w14:paraId="1E8E2A03">
      <w:pPr>
        <w:pStyle w:val="2"/>
        <w:spacing w:line="251" w:lineRule="auto"/>
      </w:pPr>
    </w:p>
    <w:p w14:paraId="7775091D">
      <w:pPr>
        <w:pStyle w:val="2"/>
        <w:spacing w:line="251" w:lineRule="auto"/>
      </w:pPr>
    </w:p>
    <w:p w14:paraId="61A8F4C8">
      <w:pPr>
        <w:pStyle w:val="2"/>
        <w:spacing w:line="251" w:lineRule="auto"/>
      </w:pPr>
    </w:p>
    <w:p w14:paraId="0CAD053D">
      <w:pPr>
        <w:pStyle w:val="2"/>
        <w:spacing w:line="251" w:lineRule="auto"/>
      </w:pPr>
    </w:p>
    <w:p w14:paraId="16CB0FA9">
      <w:pPr>
        <w:spacing w:before="104" w:line="221" w:lineRule="auto"/>
        <w:ind w:left="45"/>
        <w:outlineLvl w:val="1"/>
        <w:rPr>
          <w:rFonts w:ascii="宋体" w:hAnsi="宋体" w:eastAsia="宋体" w:cs="宋体"/>
          <w:sz w:val="32"/>
          <w:szCs w:val="32"/>
        </w:rPr>
      </w:pPr>
      <w:bookmarkStart w:id="8" w:name="bookmark7"/>
      <w:bookmarkEnd w:id="8"/>
      <w:bookmarkStart w:id="9" w:name="bookmark8"/>
      <w:bookmarkEnd w:id="9"/>
      <w:r>
        <w:rPr>
          <w:rFonts w:ascii="宋体" w:hAnsi="宋体" w:eastAsia="宋体" w:cs="宋体"/>
          <w:b/>
          <w:bCs/>
          <w:spacing w:val="-14"/>
          <w:sz w:val="28"/>
          <w:szCs w:val="28"/>
        </w:rPr>
        <w:t>1.5.</w:t>
      </w:r>
      <w:r>
        <w:rPr>
          <w:rFonts w:ascii="宋体" w:hAnsi="宋体" w:eastAsia="宋体" w:cs="宋体"/>
          <w:spacing w:val="65"/>
          <w:sz w:val="28"/>
          <w:szCs w:val="28"/>
        </w:rPr>
        <w:t xml:space="preserve"> </w:t>
      </w:r>
      <w:r>
        <w:rPr>
          <w:rFonts w:ascii="宋体" w:hAnsi="宋体" w:eastAsia="宋体" w:cs="宋体"/>
          <w:b/>
          <w:bCs/>
          <w:spacing w:val="-14"/>
          <w:sz w:val="32"/>
          <w:szCs w:val="32"/>
        </w:rPr>
        <w:t>具体功能描述：</w:t>
      </w:r>
    </w:p>
    <w:p w14:paraId="62F33040">
      <w:pPr>
        <w:pStyle w:val="2"/>
        <w:spacing w:line="417" w:lineRule="auto"/>
      </w:pPr>
    </w:p>
    <w:p w14:paraId="380BE7C7">
      <w:pPr>
        <w:spacing w:before="78" w:line="220" w:lineRule="auto"/>
        <w:ind w:left="523"/>
        <w:outlineLvl w:val="2"/>
        <w:rPr>
          <w:rFonts w:ascii="宋体" w:hAnsi="宋体" w:eastAsia="宋体" w:cs="宋体"/>
          <w:sz w:val="24"/>
          <w:szCs w:val="24"/>
        </w:rPr>
      </w:pPr>
      <w:bookmarkStart w:id="10" w:name="bookmark25"/>
      <w:bookmarkEnd w:id="10"/>
      <w:r>
        <w:rPr>
          <w:rFonts w:ascii="宋体" w:hAnsi="宋体" w:eastAsia="宋体" w:cs="宋体"/>
          <w:b/>
          <w:bCs/>
          <w:spacing w:val="-5"/>
          <w:sz w:val="24"/>
          <w:szCs w:val="24"/>
        </w:rPr>
        <w:t>1.5.1</w:t>
      </w:r>
      <w:r>
        <w:rPr>
          <w:rFonts w:ascii="宋体" w:hAnsi="宋体" w:eastAsia="宋体" w:cs="宋体"/>
          <w:spacing w:val="-50"/>
          <w:sz w:val="24"/>
          <w:szCs w:val="24"/>
        </w:rPr>
        <w:t xml:space="preserve"> </w:t>
      </w:r>
      <w:r>
        <w:rPr>
          <w:rFonts w:ascii="宋体" w:hAnsi="宋体" w:eastAsia="宋体" w:cs="宋体"/>
          <w:b/>
          <w:bCs/>
          <w:spacing w:val="-5"/>
          <w:sz w:val="24"/>
          <w:szCs w:val="24"/>
        </w:rPr>
        <w:t>服务级别管理过程设计</w:t>
      </w:r>
    </w:p>
    <w:p w14:paraId="66165DE1">
      <w:pPr>
        <w:pStyle w:val="2"/>
        <w:spacing w:line="398" w:lineRule="auto"/>
      </w:pPr>
    </w:p>
    <w:p w14:paraId="4FA5A7E0">
      <w:pPr>
        <w:spacing w:before="78" w:line="361" w:lineRule="auto"/>
        <w:ind w:left="21" w:right="53" w:firstLine="420"/>
        <w:rPr>
          <w:rFonts w:ascii="宋体" w:hAnsi="宋体" w:eastAsia="宋体" w:cs="宋体"/>
          <w:sz w:val="24"/>
          <w:szCs w:val="24"/>
        </w:rPr>
      </w:pPr>
      <w:r>
        <w:rPr>
          <w:rFonts w:ascii="宋体" w:hAnsi="宋体" w:eastAsia="宋体" w:cs="宋体"/>
          <w:sz w:val="24"/>
          <w:szCs w:val="24"/>
        </w:rPr>
        <w:t>在体系设计时，服务级别管理过程设计应提供运维</w:t>
      </w:r>
      <w:r>
        <w:rPr>
          <w:rFonts w:ascii="宋体" w:hAnsi="宋体" w:eastAsia="宋体" w:cs="宋体"/>
          <w:spacing w:val="-1"/>
          <w:sz w:val="24"/>
          <w:szCs w:val="24"/>
        </w:rPr>
        <w:t>服务部门与业务部门之</w:t>
      </w:r>
      <w:r>
        <w:rPr>
          <w:rFonts w:ascii="宋体" w:hAnsi="宋体" w:eastAsia="宋体" w:cs="宋体"/>
          <w:sz w:val="24"/>
          <w:szCs w:val="24"/>
        </w:rPr>
        <w:t>间关于</w:t>
      </w:r>
      <w:r>
        <w:rPr>
          <w:rFonts w:ascii="宋体" w:hAnsi="宋体" w:eastAsia="宋体" w:cs="宋体"/>
          <w:spacing w:val="-54"/>
          <w:sz w:val="24"/>
          <w:szCs w:val="24"/>
        </w:rPr>
        <w:t xml:space="preserve"> </w:t>
      </w:r>
      <w:r>
        <w:rPr>
          <w:rFonts w:ascii="Times New Roman" w:hAnsi="Times New Roman" w:eastAsia="Times New Roman" w:cs="Times New Roman"/>
          <w:sz w:val="24"/>
          <w:szCs w:val="24"/>
        </w:rPr>
        <w:t xml:space="preserve">IT </w:t>
      </w:r>
      <w:r>
        <w:rPr>
          <w:rFonts w:ascii="宋体" w:hAnsi="宋体" w:eastAsia="宋体" w:cs="宋体"/>
          <w:sz w:val="24"/>
          <w:szCs w:val="24"/>
        </w:rPr>
        <w:t>运维服务需求的收集、建立服务目</w:t>
      </w:r>
      <w:r>
        <w:rPr>
          <w:rFonts w:ascii="宋体" w:hAnsi="宋体" w:eastAsia="宋体" w:cs="宋体"/>
          <w:spacing w:val="-1"/>
          <w:sz w:val="24"/>
          <w:szCs w:val="24"/>
        </w:rPr>
        <w:t>录、签定服务级别协议、服务绩效</w:t>
      </w:r>
      <w:r>
        <w:rPr>
          <w:rFonts w:ascii="宋体" w:hAnsi="宋体" w:eastAsia="宋体" w:cs="宋体"/>
          <w:spacing w:val="-3"/>
          <w:sz w:val="24"/>
          <w:szCs w:val="24"/>
        </w:rPr>
        <w:t>跟踪和服务级别评估等活动要求。</w:t>
      </w:r>
    </w:p>
    <w:p w14:paraId="594DA899">
      <w:pPr>
        <w:spacing w:before="152" w:line="220" w:lineRule="auto"/>
        <w:ind w:left="443"/>
        <w:rPr>
          <w:rFonts w:ascii="宋体" w:hAnsi="宋体" w:eastAsia="宋体" w:cs="宋体"/>
          <w:sz w:val="24"/>
          <w:szCs w:val="24"/>
        </w:rPr>
      </w:pPr>
      <w:r>
        <w:rPr>
          <w:rFonts w:ascii="宋体" w:hAnsi="宋体" w:eastAsia="宋体" w:cs="宋体"/>
          <w:spacing w:val="-5"/>
          <w:sz w:val="24"/>
          <w:szCs w:val="24"/>
        </w:rPr>
        <w:t>服务级别管理过程设计主要包括：</w:t>
      </w:r>
    </w:p>
    <w:p w14:paraId="20F524CA">
      <w:pPr>
        <w:spacing w:before="235" w:line="220" w:lineRule="auto"/>
        <w:ind w:left="454"/>
        <w:rPr>
          <w:rFonts w:ascii="宋体" w:hAnsi="宋体" w:eastAsia="宋体" w:cs="宋体"/>
          <w:sz w:val="24"/>
          <w:szCs w:val="24"/>
        </w:rPr>
      </w:pPr>
      <w:r>
        <w:rPr>
          <w:rFonts w:ascii="宋体" w:hAnsi="宋体" w:eastAsia="宋体" w:cs="宋体"/>
          <w:position w:val="-5"/>
          <w:sz w:val="24"/>
          <w:szCs w:val="24"/>
        </w:rPr>
        <w:drawing>
          <wp:inline distT="0" distB="0" distL="0" distR="0">
            <wp:extent cx="56515" cy="168910"/>
            <wp:effectExtent l="0" t="0" r="0" b="0"/>
            <wp:docPr id="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14"/>
                    <a:stretch>
                      <a:fillRect/>
                    </a:stretch>
                  </pic:blipFill>
                  <pic:spPr>
                    <a:xfrm>
                      <a:off x="0" y="0"/>
                      <a:ext cx="56845" cy="169011"/>
                    </a:xfrm>
                    <a:prstGeom prst="rect">
                      <a:avLst/>
                    </a:prstGeom>
                  </pic:spPr>
                </pic:pic>
              </a:graphicData>
            </a:graphic>
          </wp:inline>
        </w:drawing>
      </w:r>
      <w:r>
        <w:rPr>
          <w:rFonts w:ascii="宋体" w:hAnsi="宋体" w:eastAsia="宋体" w:cs="宋体"/>
          <w:spacing w:val="44"/>
          <w:sz w:val="24"/>
          <w:szCs w:val="24"/>
        </w:rPr>
        <w:t xml:space="preserve">  </w:t>
      </w:r>
      <w:r>
        <w:rPr>
          <w:rFonts w:ascii="宋体" w:hAnsi="宋体" w:eastAsia="宋体" w:cs="宋体"/>
          <w:spacing w:val="-4"/>
          <w:sz w:val="24"/>
          <w:szCs w:val="24"/>
        </w:rPr>
        <w:t>建立服务目录管理过程，梳理服务目录；</w:t>
      </w:r>
    </w:p>
    <w:p w14:paraId="380D47B2">
      <w:pPr>
        <w:spacing w:before="194" w:line="220" w:lineRule="auto"/>
        <w:ind w:left="454"/>
        <w:rPr>
          <w:rFonts w:ascii="宋体" w:hAnsi="宋体" w:eastAsia="宋体" w:cs="宋体"/>
          <w:sz w:val="24"/>
          <w:szCs w:val="24"/>
        </w:rPr>
      </w:pPr>
      <w:r>
        <w:rPr>
          <w:rFonts w:ascii="宋体" w:hAnsi="宋体" w:eastAsia="宋体" w:cs="宋体"/>
          <w:position w:val="-5"/>
          <w:sz w:val="24"/>
          <w:szCs w:val="24"/>
        </w:rPr>
        <w:drawing>
          <wp:inline distT="0" distB="0" distL="0" distR="0">
            <wp:extent cx="56515" cy="168910"/>
            <wp:effectExtent l="0" t="0" r="0" b="0"/>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14"/>
                    <a:stretch>
                      <a:fillRect/>
                    </a:stretch>
                  </pic:blipFill>
                  <pic:spPr>
                    <a:xfrm>
                      <a:off x="0" y="0"/>
                      <a:ext cx="56845" cy="169011"/>
                    </a:xfrm>
                    <a:prstGeom prst="rect">
                      <a:avLst/>
                    </a:prstGeom>
                  </pic:spPr>
                </pic:pic>
              </a:graphicData>
            </a:graphic>
          </wp:inline>
        </w:drawing>
      </w:r>
      <w:r>
        <w:rPr>
          <w:rFonts w:ascii="宋体" w:hAnsi="宋体" w:eastAsia="宋体" w:cs="宋体"/>
          <w:spacing w:val="42"/>
          <w:sz w:val="24"/>
          <w:szCs w:val="24"/>
        </w:rPr>
        <w:t xml:space="preserve">  </w:t>
      </w:r>
      <w:r>
        <w:rPr>
          <w:rFonts w:ascii="宋体" w:hAnsi="宋体" w:eastAsia="宋体" w:cs="宋体"/>
          <w:spacing w:val="-6"/>
          <w:sz w:val="24"/>
          <w:szCs w:val="24"/>
        </w:rPr>
        <w:t>设计服务基线管理要求；</w:t>
      </w:r>
    </w:p>
    <w:p w14:paraId="31ADB91D">
      <w:pPr>
        <w:spacing w:line="220" w:lineRule="auto"/>
        <w:rPr>
          <w:rFonts w:ascii="宋体" w:hAnsi="宋体" w:eastAsia="宋体" w:cs="宋体"/>
          <w:sz w:val="24"/>
          <w:szCs w:val="24"/>
        </w:rPr>
        <w:sectPr>
          <w:footerReference r:id="rId6" w:type="default"/>
          <w:pgSz w:w="11906" w:h="16839"/>
          <w:pgMar w:top="1431" w:right="1785" w:bottom="1473" w:left="1785" w:header="0" w:footer="1223" w:gutter="0"/>
          <w:cols w:space="720" w:num="1"/>
        </w:sectPr>
      </w:pPr>
    </w:p>
    <w:p w14:paraId="13A3A079">
      <w:pPr>
        <w:spacing w:before="176" w:line="220" w:lineRule="auto"/>
        <w:ind w:left="454"/>
        <w:rPr>
          <w:rFonts w:ascii="宋体" w:hAnsi="宋体" w:eastAsia="宋体" w:cs="宋体"/>
          <w:sz w:val="24"/>
          <w:szCs w:val="24"/>
        </w:rPr>
      </w:pPr>
      <w:r>
        <w:rPr>
          <w:rFonts w:ascii="宋体" w:hAnsi="宋体" w:eastAsia="宋体" w:cs="宋体"/>
          <w:position w:val="-5"/>
          <w:sz w:val="24"/>
          <w:szCs w:val="24"/>
        </w:rPr>
        <w:drawing>
          <wp:inline distT="0" distB="0" distL="0" distR="0">
            <wp:extent cx="56515" cy="168910"/>
            <wp:effectExtent l="0" t="0" r="0" b="0"/>
            <wp:docPr id="10"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14"/>
                    <a:stretch>
                      <a:fillRect/>
                    </a:stretch>
                  </pic:blipFill>
                  <pic:spPr>
                    <a:xfrm>
                      <a:off x="0" y="0"/>
                      <a:ext cx="56845" cy="169012"/>
                    </a:xfrm>
                    <a:prstGeom prst="rect">
                      <a:avLst/>
                    </a:prstGeom>
                  </pic:spPr>
                </pic:pic>
              </a:graphicData>
            </a:graphic>
          </wp:inline>
        </w:drawing>
      </w:r>
      <w:r>
        <w:rPr>
          <w:rFonts w:ascii="宋体" w:hAnsi="宋体" w:eastAsia="宋体" w:cs="宋体"/>
          <w:spacing w:val="45"/>
          <w:sz w:val="24"/>
          <w:szCs w:val="24"/>
        </w:rPr>
        <w:t xml:space="preserve">  </w:t>
      </w:r>
      <w:r>
        <w:rPr>
          <w:rFonts w:ascii="宋体" w:hAnsi="宋体" w:eastAsia="宋体" w:cs="宋体"/>
          <w:spacing w:val="-2"/>
          <w:sz w:val="24"/>
          <w:szCs w:val="24"/>
        </w:rPr>
        <w:t>定义服务级别协议框架</w:t>
      </w:r>
    </w:p>
    <w:p w14:paraId="68C76BF8">
      <w:pPr>
        <w:spacing w:before="194" w:line="220" w:lineRule="auto"/>
        <w:ind w:left="454"/>
        <w:rPr>
          <w:rFonts w:ascii="宋体" w:hAnsi="宋体" w:eastAsia="宋体" w:cs="宋体"/>
          <w:sz w:val="24"/>
          <w:szCs w:val="24"/>
        </w:rPr>
      </w:pPr>
      <w:r>
        <w:rPr>
          <w:rFonts w:ascii="宋体" w:hAnsi="宋体" w:eastAsia="宋体" w:cs="宋体"/>
          <w:position w:val="-5"/>
          <w:sz w:val="24"/>
          <w:szCs w:val="24"/>
        </w:rPr>
        <w:drawing>
          <wp:inline distT="0" distB="0" distL="0" distR="0">
            <wp:extent cx="56515" cy="168910"/>
            <wp:effectExtent l="0" t="0" r="0" b="0"/>
            <wp:docPr id="12" name="IM 12"/>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14"/>
                    <a:stretch>
                      <a:fillRect/>
                    </a:stretch>
                  </pic:blipFill>
                  <pic:spPr>
                    <a:xfrm>
                      <a:off x="0" y="0"/>
                      <a:ext cx="56845" cy="169012"/>
                    </a:xfrm>
                    <a:prstGeom prst="rect">
                      <a:avLst/>
                    </a:prstGeom>
                  </pic:spPr>
                </pic:pic>
              </a:graphicData>
            </a:graphic>
          </wp:inline>
        </w:drawing>
      </w:r>
      <w:r>
        <w:rPr>
          <w:rFonts w:ascii="宋体" w:hAnsi="宋体" w:eastAsia="宋体" w:cs="宋体"/>
          <w:spacing w:val="42"/>
          <w:sz w:val="24"/>
          <w:szCs w:val="24"/>
        </w:rPr>
        <w:t xml:space="preserve">  </w:t>
      </w:r>
      <w:r>
        <w:rPr>
          <w:rFonts w:ascii="宋体" w:hAnsi="宋体" w:eastAsia="宋体" w:cs="宋体"/>
          <w:spacing w:val="-3"/>
          <w:sz w:val="24"/>
          <w:szCs w:val="24"/>
        </w:rPr>
        <w:t>建立服务级别协议考核自评估机制。</w:t>
      </w:r>
    </w:p>
    <w:p w14:paraId="23C4C695">
      <w:pPr>
        <w:pStyle w:val="2"/>
        <w:spacing w:line="357" w:lineRule="auto"/>
      </w:pPr>
    </w:p>
    <w:p w14:paraId="7771AC96">
      <w:pPr>
        <w:spacing w:before="78" w:line="218" w:lineRule="auto"/>
        <w:ind w:left="523"/>
        <w:outlineLvl w:val="2"/>
        <w:rPr>
          <w:rFonts w:ascii="宋体" w:hAnsi="宋体" w:eastAsia="宋体" w:cs="宋体"/>
          <w:sz w:val="24"/>
          <w:szCs w:val="24"/>
        </w:rPr>
      </w:pPr>
      <w:bookmarkStart w:id="11" w:name="bookmark1"/>
      <w:bookmarkEnd w:id="11"/>
      <w:bookmarkStart w:id="12" w:name="bookmark9"/>
      <w:bookmarkEnd w:id="12"/>
      <w:r>
        <w:rPr>
          <w:rFonts w:ascii="宋体" w:hAnsi="宋体" w:eastAsia="宋体" w:cs="宋体"/>
          <w:b/>
          <w:bCs/>
          <w:spacing w:val="-5"/>
          <w:sz w:val="24"/>
          <w:szCs w:val="24"/>
        </w:rPr>
        <w:t>1.5.2</w:t>
      </w:r>
      <w:r>
        <w:rPr>
          <w:rFonts w:ascii="宋体" w:hAnsi="宋体" w:eastAsia="宋体" w:cs="宋体"/>
          <w:spacing w:val="-50"/>
          <w:sz w:val="24"/>
          <w:szCs w:val="24"/>
        </w:rPr>
        <w:t xml:space="preserve"> </w:t>
      </w:r>
      <w:r>
        <w:rPr>
          <w:rFonts w:ascii="宋体" w:hAnsi="宋体" w:eastAsia="宋体" w:cs="宋体"/>
          <w:b/>
          <w:bCs/>
          <w:spacing w:val="-5"/>
          <w:sz w:val="24"/>
          <w:szCs w:val="24"/>
        </w:rPr>
        <w:t>服务报告管理过程设计</w:t>
      </w:r>
    </w:p>
    <w:p w14:paraId="7398D3B3">
      <w:pPr>
        <w:pStyle w:val="2"/>
        <w:spacing w:line="400" w:lineRule="auto"/>
      </w:pPr>
    </w:p>
    <w:p w14:paraId="73E627F3">
      <w:pPr>
        <w:spacing w:before="78" w:line="362" w:lineRule="auto"/>
        <w:ind w:left="50" w:right="213" w:firstLine="451"/>
        <w:rPr>
          <w:rFonts w:ascii="宋体" w:hAnsi="宋体" w:eastAsia="宋体" w:cs="宋体"/>
          <w:sz w:val="24"/>
          <w:szCs w:val="24"/>
        </w:rPr>
      </w:pPr>
      <w:r>
        <w:rPr>
          <w:rFonts w:ascii="宋体" w:hAnsi="宋体" w:eastAsia="宋体" w:cs="宋体"/>
          <w:spacing w:val="-2"/>
          <w:sz w:val="24"/>
          <w:szCs w:val="24"/>
        </w:rPr>
        <w:t>在体系设计时，服务报告管理过程设计应满足产生及时准确的服务报告，</w:t>
      </w:r>
      <w:r>
        <w:rPr>
          <w:rFonts w:ascii="宋体" w:hAnsi="宋体" w:eastAsia="宋体" w:cs="宋体"/>
          <w:spacing w:val="-6"/>
          <w:sz w:val="24"/>
          <w:szCs w:val="24"/>
        </w:rPr>
        <w:t>以支持有效沟通和决策。</w:t>
      </w:r>
    </w:p>
    <w:p w14:paraId="41FA6CDB">
      <w:pPr>
        <w:spacing w:before="151" w:line="218" w:lineRule="auto"/>
        <w:ind w:left="503"/>
        <w:rPr>
          <w:rFonts w:ascii="宋体" w:hAnsi="宋体" w:eastAsia="宋体" w:cs="宋体"/>
          <w:sz w:val="24"/>
          <w:szCs w:val="24"/>
        </w:rPr>
      </w:pPr>
      <w:r>
        <w:rPr>
          <w:rFonts w:ascii="宋体" w:hAnsi="宋体" w:eastAsia="宋体" w:cs="宋体"/>
          <w:spacing w:val="-5"/>
          <w:sz w:val="24"/>
          <w:szCs w:val="24"/>
        </w:rPr>
        <w:t>服务报告管理过程设计主要包括：</w:t>
      </w:r>
    </w:p>
    <w:p w14:paraId="041FC788">
      <w:pPr>
        <w:spacing w:before="237" w:line="220" w:lineRule="auto"/>
        <w:ind w:left="454"/>
        <w:rPr>
          <w:rFonts w:ascii="宋体" w:hAnsi="宋体" w:eastAsia="宋体" w:cs="宋体"/>
          <w:sz w:val="24"/>
          <w:szCs w:val="24"/>
        </w:rPr>
      </w:pPr>
      <w:r>
        <w:rPr>
          <w:rFonts w:ascii="宋体" w:hAnsi="宋体" w:eastAsia="宋体" w:cs="宋体"/>
          <w:position w:val="-5"/>
          <w:sz w:val="24"/>
          <w:szCs w:val="24"/>
        </w:rPr>
        <w:drawing>
          <wp:inline distT="0" distB="0" distL="0" distR="0">
            <wp:extent cx="56515" cy="168910"/>
            <wp:effectExtent l="0" t="0" r="0" b="0"/>
            <wp:docPr id="14" name="IM 14"/>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14"/>
                    <a:stretch>
                      <a:fillRect/>
                    </a:stretch>
                  </pic:blipFill>
                  <pic:spPr>
                    <a:xfrm>
                      <a:off x="0" y="0"/>
                      <a:ext cx="56845" cy="169012"/>
                    </a:xfrm>
                    <a:prstGeom prst="rect">
                      <a:avLst/>
                    </a:prstGeom>
                  </pic:spPr>
                </pic:pic>
              </a:graphicData>
            </a:graphic>
          </wp:inline>
        </w:drawing>
      </w:r>
      <w:r>
        <w:rPr>
          <w:rFonts w:ascii="宋体" w:hAnsi="宋体" w:eastAsia="宋体" w:cs="宋体"/>
          <w:spacing w:val="42"/>
          <w:sz w:val="24"/>
          <w:szCs w:val="24"/>
        </w:rPr>
        <w:t xml:space="preserve">  </w:t>
      </w:r>
      <w:r>
        <w:rPr>
          <w:rFonts w:ascii="宋体" w:hAnsi="宋体" w:eastAsia="宋体" w:cs="宋体"/>
          <w:spacing w:val="-2"/>
          <w:sz w:val="24"/>
          <w:szCs w:val="24"/>
        </w:rPr>
        <w:t>定义报告的类别，包括被动性报告、主动性报</w:t>
      </w:r>
      <w:r>
        <w:rPr>
          <w:rFonts w:ascii="宋体" w:hAnsi="宋体" w:eastAsia="宋体" w:cs="宋体"/>
          <w:spacing w:val="-3"/>
          <w:sz w:val="24"/>
          <w:szCs w:val="24"/>
        </w:rPr>
        <w:t>告和远期计划报告等；</w:t>
      </w:r>
    </w:p>
    <w:p w14:paraId="07F690B3">
      <w:pPr>
        <w:spacing w:before="194" w:line="220" w:lineRule="auto"/>
        <w:ind w:left="454"/>
        <w:rPr>
          <w:rFonts w:ascii="宋体" w:hAnsi="宋体" w:eastAsia="宋体" w:cs="宋体"/>
          <w:sz w:val="24"/>
          <w:szCs w:val="24"/>
        </w:rPr>
      </w:pPr>
      <w:r>
        <w:rPr>
          <w:rFonts w:ascii="宋体" w:hAnsi="宋体" w:eastAsia="宋体" w:cs="宋体"/>
          <w:position w:val="-5"/>
          <w:sz w:val="24"/>
          <w:szCs w:val="24"/>
        </w:rPr>
        <w:drawing>
          <wp:inline distT="0" distB="0" distL="0" distR="0">
            <wp:extent cx="56515" cy="168910"/>
            <wp:effectExtent l="0" t="0" r="0" b="0"/>
            <wp:docPr id="16"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14"/>
                    <a:stretch>
                      <a:fillRect/>
                    </a:stretch>
                  </pic:blipFill>
                  <pic:spPr>
                    <a:xfrm>
                      <a:off x="0" y="0"/>
                      <a:ext cx="56845" cy="169012"/>
                    </a:xfrm>
                    <a:prstGeom prst="rect">
                      <a:avLst/>
                    </a:prstGeom>
                  </pic:spPr>
                </pic:pic>
              </a:graphicData>
            </a:graphic>
          </wp:inline>
        </w:drawing>
      </w:r>
      <w:r>
        <w:rPr>
          <w:rFonts w:ascii="宋体" w:hAnsi="宋体" w:eastAsia="宋体" w:cs="宋体"/>
          <w:spacing w:val="42"/>
          <w:sz w:val="24"/>
          <w:szCs w:val="24"/>
        </w:rPr>
        <w:t xml:space="preserve">  </w:t>
      </w:r>
      <w:r>
        <w:rPr>
          <w:rFonts w:ascii="宋体" w:hAnsi="宋体" w:eastAsia="宋体" w:cs="宋体"/>
          <w:spacing w:val="-6"/>
          <w:sz w:val="24"/>
          <w:szCs w:val="24"/>
        </w:rPr>
        <w:t>设计服务报告管理机制；</w:t>
      </w:r>
    </w:p>
    <w:p w14:paraId="5E0E7BF2">
      <w:pPr>
        <w:spacing w:before="194" w:line="220" w:lineRule="auto"/>
        <w:ind w:left="454"/>
        <w:rPr>
          <w:rFonts w:ascii="宋体" w:hAnsi="宋体" w:eastAsia="宋体" w:cs="宋体"/>
          <w:sz w:val="24"/>
          <w:szCs w:val="24"/>
        </w:rPr>
      </w:pPr>
      <w:r>
        <w:rPr>
          <w:rFonts w:ascii="宋体" w:hAnsi="宋体" w:eastAsia="宋体" w:cs="宋体"/>
          <w:position w:val="-5"/>
          <w:sz w:val="24"/>
          <w:szCs w:val="24"/>
        </w:rPr>
        <w:drawing>
          <wp:inline distT="0" distB="0" distL="0" distR="0">
            <wp:extent cx="56515" cy="168910"/>
            <wp:effectExtent l="0" t="0" r="0" b="0"/>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14"/>
                    <a:stretch>
                      <a:fillRect/>
                    </a:stretch>
                  </pic:blipFill>
                  <pic:spPr>
                    <a:xfrm>
                      <a:off x="0" y="0"/>
                      <a:ext cx="56845" cy="169012"/>
                    </a:xfrm>
                    <a:prstGeom prst="rect">
                      <a:avLst/>
                    </a:prstGeom>
                  </pic:spPr>
                </pic:pic>
              </a:graphicData>
            </a:graphic>
          </wp:inline>
        </w:drawing>
      </w:r>
      <w:r>
        <w:rPr>
          <w:rFonts w:ascii="宋体" w:hAnsi="宋体" w:eastAsia="宋体" w:cs="宋体"/>
          <w:spacing w:val="42"/>
          <w:sz w:val="24"/>
          <w:szCs w:val="24"/>
        </w:rPr>
        <w:t xml:space="preserve">  </w:t>
      </w:r>
      <w:r>
        <w:rPr>
          <w:rFonts w:ascii="宋体" w:hAnsi="宋体" w:eastAsia="宋体" w:cs="宋体"/>
          <w:spacing w:val="-5"/>
          <w:sz w:val="24"/>
          <w:szCs w:val="24"/>
        </w:rPr>
        <w:t>设计服务报告模板。</w:t>
      </w:r>
    </w:p>
    <w:p w14:paraId="04F63393">
      <w:pPr>
        <w:pStyle w:val="2"/>
        <w:spacing w:line="357" w:lineRule="auto"/>
      </w:pPr>
    </w:p>
    <w:p w14:paraId="4574EC9D">
      <w:pPr>
        <w:spacing w:before="78" w:line="220" w:lineRule="auto"/>
        <w:ind w:left="523"/>
        <w:outlineLvl w:val="2"/>
        <w:rPr>
          <w:rFonts w:ascii="宋体" w:hAnsi="宋体" w:eastAsia="宋体" w:cs="宋体"/>
          <w:sz w:val="24"/>
          <w:szCs w:val="24"/>
        </w:rPr>
      </w:pPr>
      <w:bookmarkStart w:id="13" w:name="bookmark10"/>
      <w:bookmarkEnd w:id="13"/>
      <w:bookmarkStart w:id="14" w:name="bookmark1"/>
      <w:bookmarkEnd w:id="14"/>
      <w:r>
        <w:rPr>
          <w:rFonts w:ascii="宋体" w:hAnsi="宋体" w:eastAsia="宋体" w:cs="宋体"/>
          <w:b/>
          <w:bCs/>
          <w:spacing w:val="-6"/>
          <w:sz w:val="24"/>
          <w:szCs w:val="24"/>
        </w:rPr>
        <w:t>1.5.3</w:t>
      </w:r>
      <w:r>
        <w:rPr>
          <w:rFonts w:ascii="宋体" w:hAnsi="宋体" w:eastAsia="宋体" w:cs="宋体"/>
          <w:spacing w:val="-49"/>
          <w:sz w:val="24"/>
          <w:szCs w:val="24"/>
        </w:rPr>
        <w:t xml:space="preserve"> </w:t>
      </w:r>
      <w:r>
        <w:rPr>
          <w:rFonts w:ascii="宋体" w:hAnsi="宋体" w:eastAsia="宋体" w:cs="宋体"/>
          <w:b/>
          <w:bCs/>
          <w:spacing w:val="-6"/>
          <w:sz w:val="24"/>
          <w:szCs w:val="24"/>
        </w:rPr>
        <w:t>事件管理设计</w:t>
      </w:r>
    </w:p>
    <w:p w14:paraId="7DF2B1EC">
      <w:pPr>
        <w:pStyle w:val="2"/>
        <w:spacing w:line="397" w:lineRule="auto"/>
      </w:pPr>
    </w:p>
    <w:p w14:paraId="58901E7D">
      <w:pPr>
        <w:spacing w:before="79" w:line="220" w:lineRule="auto"/>
        <w:ind w:left="503"/>
        <w:rPr>
          <w:rFonts w:ascii="宋体" w:hAnsi="宋体" w:eastAsia="宋体" w:cs="宋体"/>
          <w:sz w:val="24"/>
          <w:szCs w:val="24"/>
        </w:rPr>
      </w:pPr>
      <w:r>
        <w:rPr>
          <w:rFonts w:ascii="宋体" w:hAnsi="宋体" w:eastAsia="宋体" w:cs="宋体"/>
          <w:spacing w:val="-5"/>
          <w:sz w:val="24"/>
          <w:szCs w:val="24"/>
        </w:rPr>
        <w:t>事件管理过程设计主要包括：</w:t>
      </w:r>
    </w:p>
    <w:p w14:paraId="2DE771A3">
      <w:pPr>
        <w:spacing w:before="235" w:line="220" w:lineRule="auto"/>
        <w:ind w:left="454"/>
        <w:rPr>
          <w:rFonts w:ascii="宋体" w:hAnsi="宋体" w:eastAsia="宋体" w:cs="宋体"/>
          <w:sz w:val="24"/>
          <w:szCs w:val="24"/>
        </w:rPr>
      </w:pPr>
      <w:r>
        <w:rPr>
          <w:rFonts w:ascii="宋体" w:hAnsi="宋体" w:eastAsia="宋体" w:cs="宋体"/>
          <w:position w:val="-5"/>
          <w:sz w:val="24"/>
          <w:szCs w:val="24"/>
        </w:rPr>
        <w:drawing>
          <wp:inline distT="0" distB="0" distL="0" distR="0">
            <wp:extent cx="56515" cy="168910"/>
            <wp:effectExtent l="0" t="0" r="0" b="0"/>
            <wp:docPr id="20" name="IM 20"/>
            <wp:cNvGraphicFramePr/>
            <a:graphic xmlns:a="http://schemas.openxmlformats.org/drawingml/2006/main">
              <a:graphicData uri="http://schemas.openxmlformats.org/drawingml/2006/picture">
                <pic:pic xmlns:pic="http://schemas.openxmlformats.org/drawingml/2006/picture">
                  <pic:nvPicPr>
                    <pic:cNvPr id="20" name="IM 20"/>
                    <pic:cNvPicPr/>
                  </pic:nvPicPr>
                  <pic:blipFill>
                    <a:blip r:embed="rId14"/>
                    <a:stretch>
                      <a:fillRect/>
                    </a:stretch>
                  </pic:blipFill>
                  <pic:spPr>
                    <a:xfrm>
                      <a:off x="0" y="0"/>
                      <a:ext cx="56845" cy="169011"/>
                    </a:xfrm>
                    <a:prstGeom prst="rect">
                      <a:avLst/>
                    </a:prstGeom>
                  </pic:spPr>
                </pic:pic>
              </a:graphicData>
            </a:graphic>
          </wp:inline>
        </w:drawing>
      </w:r>
      <w:r>
        <w:rPr>
          <w:rFonts w:ascii="宋体" w:hAnsi="宋体" w:eastAsia="宋体" w:cs="宋体"/>
          <w:spacing w:val="48"/>
          <w:sz w:val="24"/>
          <w:szCs w:val="24"/>
        </w:rPr>
        <w:t xml:space="preserve">  </w:t>
      </w:r>
      <w:r>
        <w:rPr>
          <w:rFonts w:ascii="宋体" w:hAnsi="宋体" w:eastAsia="宋体" w:cs="宋体"/>
          <w:spacing w:val="-3"/>
          <w:sz w:val="24"/>
          <w:szCs w:val="24"/>
        </w:rPr>
        <w:t>定义事件管理的分类和分级规则，事件分派和事件升级策略；</w:t>
      </w:r>
    </w:p>
    <w:p w14:paraId="5135C2FE">
      <w:pPr>
        <w:spacing w:before="194" w:line="220" w:lineRule="auto"/>
        <w:ind w:left="454"/>
        <w:rPr>
          <w:rFonts w:ascii="宋体" w:hAnsi="宋体" w:eastAsia="宋体" w:cs="宋体"/>
          <w:sz w:val="24"/>
          <w:szCs w:val="24"/>
        </w:rPr>
      </w:pPr>
      <w:r>
        <w:rPr>
          <w:rFonts w:ascii="宋体" w:hAnsi="宋体" w:eastAsia="宋体" w:cs="宋体"/>
          <w:position w:val="-5"/>
          <w:sz w:val="24"/>
          <w:szCs w:val="24"/>
        </w:rPr>
        <w:drawing>
          <wp:inline distT="0" distB="0" distL="0" distR="0">
            <wp:extent cx="56515" cy="168910"/>
            <wp:effectExtent l="0" t="0" r="0" b="0"/>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14"/>
                    <a:stretch>
                      <a:fillRect/>
                    </a:stretch>
                  </pic:blipFill>
                  <pic:spPr>
                    <a:xfrm>
                      <a:off x="0" y="0"/>
                      <a:ext cx="56845" cy="169011"/>
                    </a:xfrm>
                    <a:prstGeom prst="rect">
                      <a:avLst/>
                    </a:prstGeom>
                  </pic:spPr>
                </pic:pic>
              </a:graphicData>
            </a:graphic>
          </wp:inline>
        </w:drawing>
      </w:r>
      <w:r>
        <w:rPr>
          <w:rFonts w:ascii="宋体" w:hAnsi="宋体" w:eastAsia="宋体" w:cs="宋体"/>
          <w:spacing w:val="44"/>
          <w:sz w:val="24"/>
          <w:szCs w:val="24"/>
        </w:rPr>
        <w:t xml:space="preserve">  </w:t>
      </w:r>
      <w:r>
        <w:rPr>
          <w:rFonts w:ascii="宋体" w:hAnsi="宋体" w:eastAsia="宋体" w:cs="宋体"/>
          <w:spacing w:val="-3"/>
          <w:sz w:val="24"/>
          <w:szCs w:val="24"/>
        </w:rPr>
        <w:t>设计事件管理与问题管理、知识库等部分的关联关系；</w:t>
      </w:r>
    </w:p>
    <w:p w14:paraId="07E404C5">
      <w:pPr>
        <w:spacing w:before="194" w:line="220" w:lineRule="auto"/>
        <w:ind w:left="454"/>
        <w:rPr>
          <w:rFonts w:ascii="宋体" w:hAnsi="宋体" w:eastAsia="宋体" w:cs="宋体"/>
          <w:sz w:val="24"/>
          <w:szCs w:val="24"/>
        </w:rPr>
      </w:pPr>
      <w:r>
        <w:rPr>
          <w:rFonts w:ascii="宋体" w:hAnsi="宋体" w:eastAsia="宋体" w:cs="宋体"/>
          <w:position w:val="-5"/>
          <w:sz w:val="24"/>
          <w:szCs w:val="24"/>
        </w:rPr>
        <w:drawing>
          <wp:inline distT="0" distB="0" distL="0" distR="0">
            <wp:extent cx="56515" cy="168910"/>
            <wp:effectExtent l="0" t="0" r="0" b="0"/>
            <wp:docPr id="24" name="IM 24"/>
            <wp:cNvGraphicFramePr/>
            <a:graphic xmlns:a="http://schemas.openxmlformats.org/drawingml/2006/main">
              <a:graphicData uri="http://schemas.openxmlformats.org/drawingml/2006/picture">
                <pic:pic xmlns:pic="http://schemas.openxmlformats.org/drawingml/2006/picture">
                  <pic:nvPicPr>
                    <pic:cNvPr id="24" name="IM 24"/>
                    <pic:cNvPicPr/>
                  </pic:nvPicPr>
                  <pic:blipFill>
                    <a:blip r:embed="rId14"/>
                    <a:stretch>
                      <a:fillRect/>
                    </a:stretch>
                  </pic:blipFill>
                  <pic:spPr>
                    <a:xfrm>
                      <a:off x="0" y="0"/>
                      <a:ext cx="56845" cy="169011"/>
                    </a:xfrm>
                    <a:prstGeom prst="rect">
                      <a:avLst/>
                    </a:prstGeom>
                  </pic:spPr>
                </pic:pic>
              </a:graphicData>
            </a:graphic>
          </wp:inline>
        </w:drawing>
      </w:r>
      <w:r>
        <w:rPr>
          <w:rFonts w:ascii="宋体" w:hAnsi="宋体" w:eastAsia="宋体" w:cs="宋体"/>
          <w:spacing w:val="41"/>
          <w:sz w:val="24"/>
          <w:szCs w:val="24"/>
        </w:rPr>
        <w:t xml:space="preserve">  </w:t>
      </w:r>
      <w:r>
        <w:rPr>
          <w:rFonts w:ascii="宋体" w:hAnsi="宋体" w:eastAsia="宋体" w:cs="宋体"/>
          <w:spacing w:val="-2"/>
          <w:sz w:val="24"/>
          <w:szCs w:val="24"/>
        </w:rPr>
        <w:t>设计事件管理与配置管理数据库的关联关系</w:t>
      </w:r>
      <w:r>
        <w:rPr>
          <w:rFonts w:ascii="宋体" w:hAnsi="宋体" w:eastAsia="宋体" w:cs="宋体"/>
          <w:spacing w:val="-3"/>
          <w:sz w:val="24"/>
          <w:szCs w:val="24"/>
        </w:rPr>
        <w:t>，快速评估事件影响；</w:t>
      </w:r>
    </w:p>
    <w:p w14:paraId="5FE509EB">
      <w:pPr>
        <w:spacing w:before="194" w:line="220" w:lineRule="auto"/>
        <w:ind w:left="454"/>
        <w:rPr>
          <w:rFonts w:ascii="宋体" w:hAnsi="宋体" w:eastAsia="宋体" w:cs="宋体"/>
          <w:spacing w:val="-2"/>
          <w:sz w:val="24"/>
          <w:szCs w:val="24"/>
        </w:rPr>
      </w:pPr>
      <w:r>
        <w:rPr>
          <w:rFonts w:ascii="宋体" w:hAnsi="宋体" w:eastAsia="宋体" w:cs="宋体"/>
          <w:position w:val="-5"/>
          <w:sz w:val="24"/>
          <w:szCs w:val="24"/>
        </w:rPr>
        <w:drawing>
          <wp:inline distT="0" distB="0" distL="0" distR="0">
            <wp:extent cx="56515" cy="168910"/>
            <wp:effectExtent l="0" t="0" r="0" b="0"/>
            <wp:docPr id="26" name="IM 26"/>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r:embed="rId14"/>
                    <a:stretch>
                      <a:fillRect/>
                    </a:stretch>
                  </pic:blipFill>
                  <pic:spPr>
                    <a:xfrm>
                      <a:off x="0" y="0"/>
                      <a:ext cx="56845" cy="169011"/>
                    </a:xfrm>
                    <a:prstGeom prst="rect">
                      <a:avLst/>
                    </a:prstGeom>
                  </pic:spPr>
                </pic:pic>
              </a:graphicData>
            </a:graphic>
          </wp:inline>
        </w:drawing>
      </w:r>
      <w:r>
        <w:rPr>
          <w:rFonts w:ascii="宋体" w:hAnsi="宋体" w:eastAsia="宋体" w:cs="宋体"/>
          <w:spacing w:val="46"/>
          <w:sz w:val="24"/>
          <w:szCs w:val="24"/>
        </w:rPr>
        <w:t xml:space="preserve">  </w:t>
      </w:r>
      <w:r>
        <w:rPr>
          <w:rFonts w:ascii="宋体" w:hAnsi="宋体" w:eastAsia="宋体" w:cs="宋体"/>
          <w:spacing w:val="-2"/>
          <w:sz w:val="24"/>
          <w:szCs w:val="24"/>
        </w:rPr>
        <w:t>设计事件管理范围在项目后续辐射全集团运维服务的衔接关系。</w:t>
      </w:r>
    </w:p>
    <w:p w14:paraId="064B59F1">
      <w:pPr>
        <w:spacing w:before="194" w:line="220" w:lineRule="auto"/>
        <w:ind w:left="454"/>
        <w:rPr>
          <w:rFonts w:ascii="宋体" w:hAnsi="宋体" w:eastAsia="宋体" w:cs="宋体"/>
          <w:spacing w:val="-2"/>
          <w:sz w:val="24"/>
          <w:szCs w:val="24"/>
        </w:rPr>
      </w:pPr>
      <w:r>
        <w:drawing>
          <wp:inline distT="0" distB="0" distL="0" distR="0">
            <wp:extent cx="4733925" cy="3212465"/>
            <wp:effectExtent l="0" t="0" r="571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
                    <a:stretch>
                      <a:fillRect/>
                    </a:stretch>
                  </pic:blipFill>
                  <pic:spPr>
                    <a:xfrm>
                      <a:off x="0" y="0"/>
                      <a:ext cx="4733925" cy="3212465"/>
                    </a:xfrm>
                    <a:prstGeom prst="rect">
                      <a:avLst/>
                    </a:prstGeom>
                  </pic:spPr>
                </pic:pic>
              </a:graphicData>
            </a:graphic>
          </wp:inline>
        </w:drawing>
      </w:r>
    </w:p>
    <w:p w14:paraId="1E382999">
      <w:pPr>
        <w:pStyle w:val="2"/>
        <w:spacing w:line="316" w:lineRule="auto"/>
      </w:pPr>
    </w:p>
    <w:p w14:paraId="3562AB51">
      <w:pPr>
        <w:pStyle w:val="2"/>
        <w:spacing w:line="316" w:lineRule="auto"/>
      </w:pPr>
    </w:p>
    <w:p w14:paraId="3A15814A">
      <w:pPr>
        <w:spacing w:line="3795" w:lineRule="exact"/>
        <w:ind w:firstLine="490"/>
      </w:pPr>
      <w:r>
        <w:drawing>
          <wp:inline distT="0" distB="0" distL="0" distR="0">
            <wp:extent cx="4453890" cy="1866265"/>
            <wp:effectExtent l="0" t="0" r="1143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6"/>
                    <a:stretch>
                      <a:fillRect/>
                    </a:stretch>
                  </pic:blipFill>
                  <pic:spPr>
                    <a:xfrm>
                      <a:off x="0" y="0"/>
                      <a:ext cx="4453890" cy="1866265"/>
                    </a:xfrm>
                    <a:prstGeom prst="rect">
                      <a:avLst/>
                    </a:prstGeom>
                  </pic:spPr>
                </pic:pic>
              </a:graphicData>
            </a:graphic>
          </wp:inline>
        </w:drawing>
      </w:r>
      <w:r>
        <w:drawing>
          <wp:inline distT="0" distB="0" distL="0" distR="0">
            <wp:extent cx="4482465" cy="3279140"/>
            <wp:effectExtent l="0" t="0" r="13335" b="12700"/>
            <wp:docPr id="99978" name="图片 99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8" name="图片 99978"/>
                    <pic:cNvPicPr>
                      <a:picLocks noChangeAspect="1"/>
                    </pic:cNvPicPr>
                  </pic:nvPicPr>
                  <pic:blipFill>
                    <a:blip r:embed="rId17"/>
                    <a:stretch>
                      <a:fillRect/>
                    </a:stretch>
                  </pic:blipFill>
                  <pic:spPr>
                    <a:xfrm>
                      <a:off x="0" y="0"/>
                      <a:ext cx="4482465" cy="3279140"/>
                    </a:xfrm>
                    <a:prstGeom prst="rect">
                      <a:avLst/>
                    </a:prstGeom>
                  </pic:spPr>
                </pic:pic>
              </a:graphicData>
            </a:graphic>
          </wp:inline>
        </w:drawing>
      </w:r>
    </w:p>
    <w:p w14:paraId="3975E6F2">
      <w:pPr>
        <w:spacing w:line="3795" w:lineRule="exact"/>
        <w:sectPr>
          <w:footerReference r:id="rId7" w:type="default"/>
          <w:pgSz w:w="11906" w:h="16839"/>
          <w:pgMar w:top="1431" w:right="1785" w:bottom="1473" w:left="1785" w:header="0" w:footer="1223" w:gutter="0"/>
          <w:cols w:space="720" w:num="1"/>
        </w:sectPr>
      </w:pPr>
    </w:p>
    <w:p w14:paraId="7EFA6AB5">
      <w:pPr>
        <w:spacing w:before="160" w:line="220" w:lineRule="auto"/>
        <w:ind w:left="41"/>
        <w:outlineLvl w:val="2"/>
        <w:rPr>
          <w:rFonts w:ascii="宋体" w:hAnsi="宋体" w:eastAsia="宋体" w:cs="宋体"/>
          <w:sz w:val="24"/>
          <w:szCs w:val="24"/>
        </w:rPr>
      </w:pPr>
      <w:bookmarkStart w:id="15" w:name="bookmark11"/>
      <w:bookmarkEnd w:id="15"/>
      <w:r>
        <w:rPr>
          <w:rFonts w:ascii="宋体" w:hAnsi="宋体" w:eastAsia="宋体" w:cs="宋体"/>
          <w:b/>
          <w:bCs/>
          <w:spacing w:val="-8"/>
          <w:sz w:val="24"/>
          <w:szCs w:val="24"/>
        </w:rPr>
        <w:t>1.5.4</w:t>
      </w:r>
      <w:r>
        <w:rPr>
          <w:rFonts w:ascii="宋体" w:hAnsi="宋体" w:eastAsia="宋体" w:cs="宋体"/>
          <w:spacing w:val="-22"/>
          <w:sz w:val="24"/>
          <w:szCs w:val="24"/>
        </w:rPr>
        <w:t xml:space="preserve"> </w:t>
      </w:r>
      <w:r>
        <w:rPr>
          <w:rFonts w:ascii="宋体" w:hAnsi="宋体" w:eastAsia="宋体" w:cs="宋体"/>
          <w:b/>
          <w:bCs/>
          <w:spacing w:val="-8"/>
          <w:sz w:val="24"/>
          <w:szCs w:val="24"/>
        </w:rPr>
        <w:t>问题管理设计</w:t>
      </w:r>
    </w:p>
    <w:p w14:paraId="08FC956E">
      <w:pPr>
        <w:pStyle w:val="2"/>
        <w:spacing w:line="397" w:lineRule="auto"/>
      </w:pPr>
    </w:p>
    <w:p w14:paraId="74A41983">
      <w:pPr>
        <w:spacing w:before="78" w:line="220" w:lineRule="auto"/>
        <w:ind w:left="506"/>
        <w:rPr>
          <w:rFonts w:ascii="宋体" w:hAnsi="宋体" w:eastAsia="宋体" w:cs="宋体"/>
          <w:sz w:val="24"/>
          <w:szCs w:val="24"/>
        </w:rPr>
      </w:pPr>
      <w:r>
        <w:rPr>
          <w:rFonts w:ascii="宋体" w:hAnsi="宋体" w:eastAsia="宋体" w:cs="宋体"/>
          <w:spacing w:val="-2"/>
          <w:sz w:val="24"/>
          <w:szCs w:val="24"/>
        </w:rPr>
        <w:t>各类运维问题进行跟踪处理，提出解决方案预防已知问题的再次发生。</w:t>
      </w:r>
    </w:p>
    <w:p w14:paraId="30A7FFA7">
      <w:pPr>
        <w:pStyle w:val="2"/>
        <w:spacing w:line="258" w:lineRule="auto"/>
      </w:pPr>
    </w:p>
    <w:p w14:paraId="639BC39C">
      <w:pPr>
        <w:spacing w:before="78" w:line="220" w:lineRule="auto"/>
        <w:ind w:left="530"/>
        <w:rPr>
          <w:rFonts w:ascii="宋体" w:hAnsi="宋体" w:eastAsia="宋体" w:cs="宋体"/>
          <w:sz w:val="24"/>
          <w:szCs w:val="24"/>
        </w:rPr>
      </w:pPr>
      <w:r>
        <w:rPr>
          <w:rFonts w:ascii="宋体" w:hAnsi="宋体" w:eastAsia="宋体" w:cs="宋体"/>
          <w:spacing w:val="-7"/>
          <w:sz w:val="24"/>
          <w:szCs w:val="24"/>
        </w:rPr>
        <w:t>问题管理过程设计主要包括：</w:t>
      </w:r>
    </w:p>
    <w:p w14:paraId="549167C8">
      <w:pPr>
        <w:spacing w:before="235" w:line="220" w:lineRule="auto"/>
        <w:ind w:left="454"/>
        <w:rPr>
          <w:rFonts w:ascii="宋体" w:hAnsi="宋体" w:eastAsia="宋体" w:cs="宋体"/>
          <w:sz w:val="24"/>
          <w:szCs w:val="24"/>
        </w:rPr>
      </w:pPr>
      <w:r>
        <w:rPr>
          <w:rFonts w:ascii="宋体" w:hAnsi="宋体" w:eastAsia="宋体" w:cs="宋体"/>
          <w:position w:val="-5"/>
          <w:sz w:val="24"/>
          <w:szCs w:val="24"/>
        </w:rPr>
        <w:drawing>
          <wp:inline distT="0" distB="0" distL="0" distR="0">
            <wp:extent cx="56515" cy="168910"/>
            <wp:effectExtent l="0" t="0" r="0" b="0"/>
            <wp:docPr id="30" name="IM 30"/>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a:blip r:embed="rId14"/>
                    <a:stretch>
                      <a:fillRect/>
                    </a:stretch>
                  </pic:blipFill>
                  <pic:spPr>
                    <a:xfrm>
                      <a:off x="0" y="0"/>
                      <a:ext cx="56845" cy="169012"/>
                    </a:xfrm>
                    <a:prstGeom prst="rect">
                      <a:avLst/>
                    </a:prstGeom>
                  </pic:spPr>
                </pic:pic>
              </a:graphicData>
            </a:graphic>
          </wp:inline>
        </w:drawing>
      </w:r>
      <w:r>
        <w:rPr>
          <w:rFonts w:ascii="宋体" w:hAnsi="宋体" w:eastAsia="宋体" w:cs="宋体"/>
          <w:spacing w:val="52"/>
          <w:sz w:val="24"/>
          <w:szCs w:val="24"/>
        </w:rPr>
        <w:t xml:space="preserve">  </w:t>
      </w:r>
      <w:r>
        <w:rPr>
          <w:rFonts w:ascii="宋体" w:hAnsi="宋体" w:eastAsia="宋体" w:cs="宋体"/>
          <w:spacing w:val="-4"/>
          <w:sz w:val="24"/>
          <w:szCs w:val="24"/>
        </w:rPr>
        <w:t>定义问题分派规则、问题的严重级别和影响级别；</w:t>
      </w:r>
    </w:p>
    <w:p w14:paraId="7B3D2127">
      <w:pPr>
        <w:spacing w:before="194" w:line="298" w:lineRule="auto"/>
        <w:ind w:left="864" w:right="40" w:hanging="410"/>
        <w:rPr>
          <w:rFonts w:ascii="宋体" w:hAnsi="宋体" w:eastAsia="宋体" w:cs="宋体"/>
          <w:sz w:val="24"/>
          <w:szCs w:val="24"/>
        </w:rPr>
      </w:pPr>
      <w:r>
        <w:rPr>
          <w:rFonts w:ascii="宋体" w:hAnsi="宋体" w:eastAsia="宋体" w:cs="宋体"/>
          <w:position w:val="-5"/>
          <w:sz w:val="24"/>
          <w:szCs w:val="24"/>
        </w:rPr>
        <w:drawing>
          <wp:inline distT="0" distB="0" distL="0" distR="0">
            <wp:extent cx="56515" cy="168910"/>
            <wp:effectExtent l="0" t="0" r="0" b="0"/>
            <wp:docPr id="32" name="IM 32"/>
            <wp:cNvGraphicFramePr/>
            <a:graphic xmlns:a="http://schemas.openxmlformats.org/drawingml/2006/main">
              <a:graphicData uri="http://schemas.openxmlformats.org/drawingml/2006/picture">
                <pic:pic xmlns:pic="http://schemas.openxmlformats.org/drawingml/2006/picture">
                  <pic:nvPicPr>
                    <pic:cNvPr id="32" name="IM 32"/>
                    <pic:cNvPicPr/>
                  </pic:nvPicPr>
                  <pic:blipFill>
                    <a:blip r:embed="rId14"/>
                    <a:stretch>
                      <a:fillRect/>
                    </a:stretch>
                  </pic:blipFill>
                  <pic:spPr>
                    <a:xfrm>
                      <a:off x="0" y="0"/>
                      <a:ext cx="56845" cy="169012"/>
                    </a:xfrm>
                    <a:prstGeom prst="rect">
                      <a:avLst/>
                    </a:prstGeom>
                  </pic:spPr>
                </pic:pic>
              </a:graphicData>
            </a:graphic>
          </wp:inline>
        </w:drawing>
      </w:r>
      <w:r>
        <w:rPr>
          <w:rFonts w:ascii="宋体" w:hAnsi="宋体" w:eastAsia="宋体" w:cs="宋体"/>
          <w:spacing w:val="50"/>
          <w:sz w:val="24"/>
          <w:szCs w:val="24"/>
        </w:rPr>
        <w:t xml:space="preserve">  </w:t>
      </w:r>
      <w:r>
        <w:rPr>
          <w:rFonts w:ascii="宋体" w:hAnsi="宋体" w:eastAsia="宋体" w:cs="宋体"/>
          <w:spacing w:val="-1"/>
          <w:sz w:val="24"/>
          <w:szCs w:val="24"/>
        </w:rPr>
        <w:t>设计问题管理过程与事件管理、变更管理、发布管理、配置管理和知识</w:t>
      </w:r>
      <w:r>
        <w:rPr>
          <w:rFonts w:ascii="宋体" w:hAnsi="宋体" w:eastAsia="宋体" w:cs="宋体"/>
          <w:spacing w:val="-6"/>
          <w:sz w:val="24"/>
          <w:szCs w:val="24"/>
        </w:rPr>
        <w:t>库等部分的关联关系；</w:t>
      </w:r>
    </w:p>
    <w:p w14:paraId="5FADFF7D">
      <w:pPr>
        <w:pStyle w:val="2"/>
        <w:spacing w:line="348" w:lineRule="auto"/>
      </w:pPr>
    </w:p>
    <w:p w14:paraId="1C148D50">
      <w:pPr>
        <w:spacing w:before="78" w:line="220" w:lineRule="auto"/>
        <w:ind w:left="523"/>
        <w:outlineLvl w:val="2"/>
        <w:rPr>
          <w:rFonts w:ascii="宋体" w:hAnsi="宋体" w:eastAsia="宋体" w:cs="宋体"/>
          <w:sz w:val="24"/>
          <w:szCs w:val="24"/>
        </w:rPr>
      </w:pPr>
      <w:bookmarkStart w:id="16" w:name="bookmark12"/>
      <w:bookmarkEnd w:id="16"/>
      <w:r>
        <w:rPr>
          <w:rFonts w:ascii="宋体" w:hAnsi="宋体" w:eastAsia="宋体" w:cs="宋体"/>
          <w:b/>
          <w:bCs/>
          <w:spacing w:val="-6"/>
          <w:sz w:val="24"/>
          <w:szCs w:val="24"/>
        </w:rPr>
        <w:t>1.5.5</w:t>
      </w:r>
      <w:r>
        <w:rPr>
          <w:rFonts w:ascii="宋体" w:hAnsi="宋体" w:eastAsia="宋体" w:cs="宋体"/>
          <w:spacing w:val="-49"/>
          <w:sz w:val="24"/>
          <w:szCs w:val="24"/>
        </w:rPr>
        <w:t xml:space="preserve"> </w:t>
      </w:r>
      <w:r>
        <w:rPr>
          <w:rFonts w:ascii="宋体" w:hAnsi="宋体" w:eastAsia="宋体" w:cs="宋体"/>
          <w:b/>
          <w:bCs/>
          <w:spacing w:val="-6"/>
          <w:sz w:val="24"/>
          <w:szCs w:val="24"/>
        </w:rPr>
        <w:t>配置管理设计</w:t>
      </w:r>
    </w:p>
    <w:p w14:paraId="18D80A33">
      <w:pPr>
        <w:pStyle w:val="2"/>
        <w:spacing w:line="397" w:lineRule="auto"/>
      </w:pPr>
    </w:p>
    <w:p w14:paraId="662D8C6E">
      <w:pPr>
        <w:spacing w:before="78" w:line="220" w:lineRule="auto"/>
        <w:ind w:left="503"/>
        <w:rPr>
          <w:rFonts w:ascii="宋体" w:hAnsi="宋体" w:eastAsia="宋体" w:cs="宋体"/>
          <w:sz w:val="24"/>
          <w:szCs w:val="24"/>
        </w:rPr>
      </w:pPr>
      <w:r>
        <w:rPr>
          <w:rFonts w:ascii="宋体" w:hAnsi="宋体" w:eastAsia="宋体" w:cs="宋体"/>
          <w:spacing w:val="-5"/>
          <w:sz w:val="24"/>
          <w:szCs w:val="24"/>
        </w:rPr>
        <w:t>配置管理过程设计主要包括：</w:t>
      </w:r>
    </w:p>
    <w:p w14:paraId="75BA6090">
      <w:pPr>
        <w:pStyle w:val="2"/>
        <w:spacing w:before="236" w:line="220" w:lineRule="auto"/>
        <w:ind w:left="454"/>
        <w:rPr>
          <w:rFonts w:ascii="宋体" w:hAnsi="宋体" w:eastAsia="宋体" w:cs="宋体"/>
          <w:sz w:val="24"/>
          <w:szCs w:val="24"/>
        </w:rPr>
      </w:pPr>
      <w:r>
        <w:rPr>
          <w:rFonts w:ascii="宋体" w:hAnsi="宋体" w:eastAsia="宋体" w:cs="宋体"/>
          <w:position w:val="-5"/>
          <w:sz w:val="24"/>
          <w:szCs w:val="24"/>
        </w:rPr>
        <w:drawing>
          <wp:inline distT="0" distB="0" distL="0" distR="0">
            <wp:extent cx="56515" cy="168910"/>
            <wp:effectExtent l="0" t="0" r="0" b="0"/>
            <wp:docPr id="34" name="IM 34"/>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r:embed="rId14"/>
                    <a:stretch>
                      <a:fillRect/>
                    </a:stretch>
                  </pic:blipFill>
                  <pic:spPr>
                    <a:xfrm>
                      <a:off x="0" y="0"/>
                      <a:ext cx="56845" cy="169011"/>
                    </a:xfrm>
                    <a:prstGeom prst="rect">
                      <a:avLst/>
                    </a:prstGeom>
                  </pic:spPr>
                </pic:pic>
              </a:graphicData>
            </a:graphic>
          </wp:inline>
        </w:drawing>
      </w:r>
      <w:r>
        <w:rPr>
          <w:rFonts w:ascii="宋体" w:hAnsi="宋体" w:eastAsia="宋体" w:cs="宋体"/>
          <w:spacing w:val="48"/>
          <w:sz w:val="24"/>
          <w:szCs w:val="24"/>
        </w:rPr>
        <w:t xml:space="preserve">  </w:t>
      </w:r>
      <w:r>
        <w:rPr>
          <w:rFonts w:ascii="宋体" w:hAnsi="宋体" w:eastAsia="宋体" w:cs="宋体"/>
          <w:spacing w:val="-4"/>
          <w:sz w:val="24"/>
          <w:szCs w:val="24"/>
        </w:rPr>
        <w:t>配置管理数据库（</w:t>
      </w:r>
      <w:r>
        <w:rPr>
          <w:spacing w:val="-4"/>
          <w:sz w:val="24"/>
          <w:szCs w:val="24"/>
        </w:rPr>
        <w:t>CMDB</w:t>
      </w:r>
      <w:r>
        <w:rPr>
          <w:rFonts w:ascii="宋体" w:hAnsi="宋体" w:eastAsia="宋体" w:cs="宋体"/>
          <w:spacing w:val="-4"/>
          <w:sz w:val="24"/>
          <w:szCs w:val="24"/>
        </w:rPr>
        <w:t>）模型的设计；</w:t>
      </w:r>
    </w:p>
    <w:p w14:paraId="2D68D43E">
      <w:pPr>
        <w:spacing w:before="194" w:line="220" w:lineRule="auto"/>
        <w:ind w:left="454"/>
        <w:rPr>
          <w:rFonts w:ascii="宋体" w:hAnsi="宋体" w:eastAsia="宋体" w:cs="宋体"/>
          <w:sz w:val="24"/>
          <w:szCs w:val="24"/>
        </w:rPr>
      </w:pPr>
      <w:r>
        <w:rPr>
          <w:rFonts w:ascii="宋体" w:hAnsi="宋体" w:eastAsia="宋体" w:cs="宋体"/>
          <w:position w:val="-5"/>
          <w:sz w:val="24"/>
          <w:szCs w:val="24"/>
        </w:rPr>
        <w:drawing>
          <wp:inline distT="0" distB="0" distL="0" distR="0">
            <wp:extent cx="56515" cy="168910"/>
            <wp:effectExtent l="0" t="0" r="0" b="0"/>
            <wp:docPr id="36" name="IM 36"/>
            <wp:cNvGraphicFramePr/>
            <a:graphic xmlns:a="http://schemas.openxmlformats.org/drawingml/2006/main">
              <a:graphicData uri="http://schemas.openxmlformats.org/drawingml/2006/picture">
                <pic:pic xmlns:pic="http://schemas.openxmlformats.org/drawingml/2006/picture">
                  <pic:nvPicPr>
                    <pic:cNvPr id="36" name="IM 36"/>
                    <pic:cNvPicPr/>
                  </pic:nvPicPr>
                  <pic:blipFill>
                    <a:blip r:embed="rId14"/>
                    <a:stretch>
                      <a:fillRect/>
                    </a:stretch>
                  </pic:blipFill>
                  <pic:spPr>
                    <a:xfrm>
                      <a:off x="0" y="0"/>
                      <a:ext cx="56845" cy="169011"/>
                    </a:xfrm>
                    <a:prstGeom prst="rect">
                      <a:avLst/>
                    </a:prstGeom>
                  </pic:spPr>
                </pic:pic>
              </a:graphicData>
            </a:graphic>
          </wp:inline>
        </w:drawing>
      </w:r>
      <w:r>
        <w:rPr>
          <w:rFonts w:ascii="宋体" w:hAnsi="宋体" w:eastAsia="宋体" w:cs="宋体"/>
          <w:spacing w:val="42"/>
          <w:sz w:val="24"/>
          <w:szCs w:val="24"/>
        </w:rPr>
        <w:t xml:space="preserve">  </w:t>
      </w:r>
      <w:r>
        <w:rPr>
          <w:rFonts w:ascii="宋体" w:hAnsi="宋体" w:eastAsia="宋体" w:cs="宋体"/>
          <w:spacing w:val="-1"/>
          <w:sz w:val="24"/>
          <w:szCs w:val="24"/>
        </w:rPr>
        <w:t>定义配置项的采集手段和方式策略</w:t>
      </w:r>
    </w:p>
    <w:p w14:paraId="1EB6302F">
      <w:pPr>
        <w:spacing w:before="194" w:line="220" w:lineRule="auto"/>
        <w:ind w:left="454"/>
        <w:rPr>
          <w:rFonts w:ascii="宋体" w:hAnsi="宋体" w:eastAsia="宋体" w:cs="宋体"/>
          <w:sz w:val="24"/>
          <w:szCs w:val="24"/>
        </w:rPr>
      </w:pPr>
      <w:r>
        <w:rPr>
          <w:rFonts w:ascii="宋体" w:hAnsi="宋体" w:eastAsia="宋体" w:cs="宋体"/>
          <w:position w:val="-5"/>
          <w:sz w:val="24"/>
          <w:szCs w:val="24"/>
        </w:rPr>
        <w:drawing>
          <wp:inline distT="0" distB="0" distL="0" distR="0">
            <wp:extent cx="56515" cy="168910"/>
            <wp:effectExtent l="0" t="0" r="0" b="0"/>
            <wp:docPr id="38" name="IM 38"/>
            <wp:cNvGraphicFramePr/>
            <a:graphic xmlns:a="http://schemas.openxmlformats.org/drawingml/2006/main">
              <a:graphicData uri="http://schemas.openxmlformats.org/drawingml/2006/picture">
                <pic:pic xmlns:pic="http://schemas.openxmlformats.org/drawingml/2006/picture">
                  <pic:nvPicPr>
                    <pic:cNvPr id="38" name="IM 38"/>
                    <pic:cNvPicPr/>
                  </pic:nvPicPr>
                  <pic:blipFill>
                    <a:blip r:embed="rId14"/>
                    <a:stretch>
                      <a:fillRect/>
                    </a:stretch>
                  </pic:blipFill>
                  <pic:spPr>
                    <a:xfrm>
                      <a:off x="0" y="0"/>
                      <a:ext cx="56845" cy="169011"/>
                    </a:xfrm>
                    <a:prstGeom prst="rect">
                      <a:avLst/>
                    </a:prstGeom>
                  </pic:spPr>
                </pic:pic>
              </a:graphicData>
            </a:graphic>
          </wp:inline>
        </w:drawing>
      </w:r>
      <w:r>
        <w:rPr>
          <w:rFonts w:ascii="宋体" w:hAnsi="宋体" w:eastAsia="宋体" w:cs="宋体"/>
          <w:spacing w:val="46"/>
          <w:sz w:val="24"/>
          <w:szCs w:val="24"/>
        </w:rPr>
        <w:t xml:space="preserve">  </w:t>
      </w:r>
      <w:r>
        <w:rPr>
          <w:rFonts w:ascii="宋体" w:hAnsi="宋体" w:eastAsia="宋体" w:cs="宋体"/>
          <w:spacing w:val="-5"/>
          <w:sz w:val="24"/>
          <w:szCs w:val="24"/>
        </w:rPr>
        <w:t>配置管理数据库的实现方式设计；</w:t>
      </w:r>
    </w:p>
    <w:p w14:paraId="74576796">
      <w:pPr>
        <w:spacing w:before="194" w:line="220" w:lineRule="auto"/>
        <w:ind w:left="454"/>
        <w:rPr>
          <w:rFonts w:ascii="宋体" w:hAnsi="宋体" w:eastAsia="宋体" w:cs="宋体"/>
          <w:sz w:val="24"/>
          <w:szCs w:val="24"/>
        </w:rPr>
      </w:pPr>
      <w:r>
        <w:rPr>
          <w:rFonts w:ascii="宋体" w:hAnsi="宋体" w:eastAsia="宋体" w:cs="宋体"/>
          <w:position w:val="-5"/>
          <w:sz w:val="24"/>
          <w:szCs w:val="24"/>
        </w:rPr>
        <w:drawing>
          <wp:inline distT="0" distB="0" distL="0" distR="0">
            <wp:extent cx="56515" cy="168910"/>
            <wp:effectExtent l="0" t="0" r="0" b="0"/>
            <wp:docPr id="40"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14"/>
                    <a:stretch>
                      <a:fillRect/>
                    </a:stretch>
                  </pic:blipFill>
                  <pic:spPr>
                    <a:xfrm>
                      <a:off x="0" y="0"/>
                      <a:ext cx="56845" cy="169011"/>
                    </a:xfrm>
                    <a:prstGeom prst="rect">
                      <a:avLst/>
                    </a:prstGeom>
                  </pic:spPr>
                </pic:pic>
              </a:graphicData>
            </a:graphic>
          </wp:inline>
        </w:drawing>
      </w:r>
      <w:r>
        <w:rPr>
          <w:rFonts w:ascii="宋体" w:hAnsi="宋体" w:eastAsia="宋体" w:cs="宋体"/>
          <w:spacing w:val="41"/>
          <w:sz w:val="24"/>
          <w:szCs w:val="24"/>
        </w:rPr>
        <w:t xml:space="preserve">  </w:t>
      </w:r>
      <w:r>
        <w:rPr>
          <w:rFonts w:ascii="宋体" w:hAnsi="宋体" w:eastAsia="宋体" w:cs="宋体"/>
          <w:spacing w:val="-7"/>
          <w:sz w:val="24"/>
          <w:szCs w:val="24"/>
        </w:rPr>
        <w:t>配置管理权限设计；</w:t>
      </w:r>
    </w:p>
    <w:p w14:paraId="6F1066B8">
      <w:pPr>
        <w:spacing w:before="194" w:line="298" w:lineRule="auto"/>
        <w:ind w:left="867" w:right="40" w:hanging="413"/>
        <w:rPr>
          <w:rFonts w:ascii="宋体" w:hAnsi="宋体" w:eastAsia="宋体" w:cs="宋体"/>
          <w:sz w:val="24"/>
          <w:szCs w:val="24"/>
        </w:rPr>
      </w:pPr>
      <w:r>
        <w:rPr>
          <w:rFonts w:ascii="宋体" w:hAnsi="宋体" w:eastAsia="宋体" w:cs="宋体"/>
          <w:position w:val="-5"/>
          <w:sz w:val="24"/>
          <w:szCs w:val="24"/>
        </w:rPr>
        <w:drawing>
          <wp:inline distT="0" distB="0" distL="0" distR="0">
            <wp:extent cx="56515" cy="168910"/>
            <wp:effectExtent l="0" t="0" r="0" b="0"/>
            <wp:docPr id="42" name="IM 42"/>
            <wp:cNvGraphicFramePr/>
            <a:graphic xmlns:a="http://schemas.openxmlformats.org/drawingml/2006/main">
              <a:graphicData uri="http://schemas.openxmlformats.org/drawingml/2006/picture">
                <pic:pic xmlns:pic="http://schemas.openxmlformats.org/drawingml/2006/picture">
                  <pic:nvPicPr>
                    <pic:cNvPr id="42" name="IM 42"/>
                    <pic:cNvPicPr/>
                  </pic:nvPicPr>
                  <pic:blipFill>
                    <a:blip r:embed="rId14"/>
                    <a:stretch>
                      <a:fillRect/>
                    </a:stretch>
                  </pic:blipFill>
                  <pic:spPr>
                    <a:xfrm>
                      <a:off x="0" y="0"/>
                      <a:ext cx="56845" cy="169011"/>
                    </a:xfrm>
                    <a:prstGeom prst="rect">
                      <a:avLst/>
                    </a:prstGeom>
                  </pic:spPr>
                </pic:pic>
              </a:graphicData>
            </a:graphic>
          </wp:inline>
        </w:drawing>
      </w:r>
      <w:r>
        <w:rPr>
          <w:rFonts w:ascii="宋体" w:hAnsi="宋体" w:eastAsia="宋体" w:cs="宋体"/>
          <w:spacing w:val="40"/>
          <w:sz w:val="24"/>
          <w:szCs w:val="24"/>
        </w:rPr>
        <w:t xml:space="preserve">  </w:t>
      </w:r>
      <w:r>
        <w:rPr>
          <w:rFonts w:ascii="宋体" w:hAnsi="宋体" w:eastAsia="宋体" w:cs="宋体"/>
          <w:sz w:val="24"/>
          <w:szCs w:val="24"/>
        </w:rPr>
        <w:t>配置管理过程与事件管理、问题管理、变更管</w:t>
      </w:r>
      <w:r>
        <w:rPr>
          <w:rFonts w:ascii="宋体" w:hAnsi="宋体" w:eastAsia="宋体" w:cs="宋体"/>
          <w:spacing w:val="-1"/>
          <w:sz w:val="24"/>
          <w:szCs w:val="24"/>
        </w:rPr>
        <w:t>理、发布管理、服务台和</w:t>
      </w:r>
      <w:r>
        <w:rPr>
          <w:rFonts w:ascii="宋体" w:hAnsi="宋体" w:eastAsia="宋体" w:cs="宋体"/>
          <w:spacing w:val="-6"/>
          <w:sz w:val="24"/>
          <w:szCs w:val="24"/>
        </w:rPr>
        <w:t>知识库等部分的关联关系；</w:t>
      </w:r>
    </w:p>
    <w:p w14:paraId="6A1944CE">
      <w:pPr>
        <w:pStyle w:val="2"/>
        <w:spacing w:line="348" w:lineRule="auto"/>
      </w:pPr>
    </w:p>
    <w:p w14:paraId="632A4B77">
      <w:pPr>
        <w:spacing w:before="78" w:line="220" w:lineRule="auto"/>
        <w:ind w:left="523"/>
        <w:outlineLvl w:val="2"/>
        <w:rPr>
          <w:rFonts w:ascii="宋体" w:hAnsi="宋体" w:eastAsia="宋体" w:cs="宋体"/>
          <w:sz w:val="24"/>
          <w:szCs w:val="24"/>
        </w:rPr>
      </w:pPr>
      <w:bookmarkStart w:id="17" w:name="bookmark13"/>
      <w:bookmarkEnd w:id="17"/>
      <w:r>
        <w:rPr>
          <w:rFonts w:ascii="宋体" w:hAnsi="宋体" w:eastAsia="宋体" w:cs="宋体"/>
          <w:b/>
          <w:bCs/>
          <w:spacing w:val="-6"/>
          <w:sz w:val="24"/>
          <w:szCs w:val="24"/>
        </w:rPr>
        <w:t>1.5.6</w:t>
      </w:r>
      <w:r>
        <w:rPr>
          <w:rFonts w:ascii="宋体" w:hAnsi="宋体" w:eastAsia="宋体" w:cs="宋体"/>
          <w:spacing w:val="-42"/>
          <w:sz w:val="24"/>
          <w:szCs w:val="24"/>
        </w:rPr>
        <w:t xml:space="preserve"> </w:t>
      </w:r>
      <w:r>
        <w:rPr>
          <w:rFonts w:ascii="宋体" w:hAnsi="宋体" w:eastAsia="宋体" w:cs="宋体"/>
          <w:b/>
          <w:bCs/>
          <w:spacing w:val="-6"/>
          <w:sz w:val="24"/>
          <w:szCs w:val="24"/>
        </w:rPr>
        <w:t>变更管理过程设计</w:t>
      </w:r>
    </w:p>
    <w:p w14:paraId="19C20C48">
      <w:pPr>
        <w:pStyle w:val="2"/>
        <w:spacing w:line="397" w:lineRule="auto"/>
      </w:pPr>
    </w:p>
    <w:p w14:paraId="5C6D3EF4">
      <w:pPr>
        <w:spacing w:before="79" w:line="220" w:lineRule="auto"/>
        <w:ind w:left="503"/>
        <w:rPr>
          <w:rFonts w:ascii="宋体" w:hAnsi="宋体" w:eastAsia="宋体" w:cs="宋体"/>
          <w:sz w:val="24"/>
          <w:szCs w:val="24"/>
        </w:rPr>
      </w:pPr>
      <w:r>
        <w:rPr>
          <w:rFonts w:ascii="宋体" w:hAnsi="宋体" w:eastAsia="宋体" w:cs="宋体"/>
          <w:spacing w:val="-5"/>
          <w:sz w:val="24"/>
          <w:szCs w:val="24"/>
        </w:rPr>
        <w:t>变更管理过程设计主要包括：</w:t>
      </w:r>
    </w:p>
    <w:p w14:paraId="7F9CB0EE">
      <w:pPr>
        <w:spacing w:before="235" w:line="220" w:lineRule="auto"/>
        <w:ind w:left="454"/>
        <w:rPr>
          <w:rFonts w:ascii="宋体" w:hAnsi="宋体" w:eastAsia="宋体" w:cs="宋体"/>
          <w:sz w:val="24"/>
          <w:szCs w:val="24"/>
        </w:rPr>
      </w:pPr>
      <w:r>
        <w:rPr>
          <w:rFonts w:ascii="宋体" w:hAnsi="宋体" w:eastAsia="宋体" w:cs="宋体"/>
          <w:position w:val="-5"/>
          <w:sz w:val="24"/>
          <w:szCs w:val="24"/>
        </w:rPr>
        <w:drawing>
          <wp:inline distT="0" distB="0" distL="0" distR="0">
            <wp:extent cx="56515" cy="168910"/>
            <wp:effectExtent l="0" t="0" r="0" b="0"/>
            <wp:docPr id="44" name="IM 44"/>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r:embed="rId14"/>
                    <a:stretch>
                      <a:fillRect/>
                    </a:stretch>
                  </pic:blipFill>
                  <pic:spPr>
                    <a:xfrm>
                      <a:off x="0" y="0"/>
                      <a:ext cx="56845" cy="169011"/>
                    </a:xfrm>
                    <a:prstGeom prst="rect">
                      <a:avLst/>
                    </a:prstGeom>
                  </pic:spPr>
                </pic:pic>
              </a:graphicData>
            </a:graphic>
          </wp:inline>
        </w:drawing>
      </w:r>
      <w:r>
        <w:rPr>
          <w:rFonts w:ascii="宋体" w:hAnsi="宋体" w:eastAsia="宋体" w:cs="宋体"/>
          <w:spacing w:val="45"/>
          <w:sz w:val="24"/>
          <w:szCs w:val="24"/>
        </w:rPr>
        <w:t xml:space="preserve">  </w:t>
      </w:r>
      <w:r>
        <w:rPr>
          <w:rFonts w:ascii="宋体" w:hAnsi="宋体" w:eastAsia="宋体" w:cs="宋体"/>
          <w:spacing w:val="-6"/>
          <w:sz w:val="24"/>
          <w:szCs w:val="24"/>
        </w:rPr>
        <w:t>定义变更的类别和优先级；</w:t>
      </w:r>
    </w:p>
    <w:p w14:paraId="694430F3">
      <w:pPr>
        <w:spacing w:before="194" w:line="220" w:lineRule="auto"/>
        <w:ind w:left="454"/>
        <w:rPr>
          <w:rFonts w:ascii="宋体" w:hAnsi="宋体" w:eastAsia="宋体" w:cs="宋体"/>
          <w:sz w:val="24"/>
          <w:szCs w:val="24"/>
        </w:rPr>
      </w:pPr>
      <w:r>
        <w:rPr>
          <w:rFonts w:ascii="宋体" w:hAnsi="宋体" w:eastAsia="宋体" w:cs="宋体"/>
          <w:position w:val="-5"/>
          <w:sz w:val="24"/>
          <w:szCs w:val="24"/>
        </w:rPr>
        <w:drawing>
          <wp:inline distT="0" distB="0" distL="0" distR="0">
            <wp:extent cx="56515" cy="168910"/>
            <wp:effectExtent l="0" t="0" r="0" b="0"/>
            <wp:docPr id="46" name="IM 46"/>
            <wp:cNvGraphicFramePr/>
            <a:graphic xmlns:a="http://schemas.openxmlformats.org/drawingml/2006/main">
              <a:graphicData uri="http://schemas.openxmlformats.org/drawingml/2006/picture">
                <pic:pic xmlns:pic="http://schemas.openxmlformats.org/drawingml/2006/picture">
                  <pic:nvPicPr>
                    <pic:cNvPr id="46" name="IM 46"/>
                    <pic:cNvPicPr/>
                  </pic:nvPicPr>
                  <pic:blipFill>
                    <a:blip r:embed="rId14"/>
                    <a:stretch>
                      <a:fillRect/>
                    </a:stretch>
                  </pic:blipFill>
                  <pic:spPr>
                    <a:xfrm>
                      <a:off x="0" y="0"/>
                      <a:ext cx="56845" cy="169011"/>
                    </a:xfrm>
                    <a:prstGeom prst="rect">
                      <a:avLst/>
                    </a:prstGeom>
                  </pic:spPr>
                </pic:pic>
              </a:graphicData>
            </a:graphic>
          </wp:inline>
        </w:drawing>
      </w:r>
      <w:r>
        <w:rPr>
          <w:rFonts w:ascii="宋体" w:hAnsi="宋体" w:eastAsia="宋体" w:cs="宋体"/>
          <w:spacing w:val="44"/>
          <w:sz w:val="24"/>
          <w:szCs w:val="24"/>
        </w:rPr>
        <w:t xml:space="preserve">  </w:t>
      </w:r>
      <w:r>
        <w:rPr>
          <w:rFonts w:ascii="宋体" w:hAnsi="宋体" w:eastAsia="宋体" w:cs="宋体"/>
          <w:spacing w:val="-5"/>
          <w:sz w:val="24"/>
          <w:szCs w:val="24"/>
        </w:rPr>
        <w:t>定义不同类型变更的审批过程；</w:t>
      </w:r>
    </w:p>
    <w:p w14:paraId="60825879">
      <w:pPr>
        <w:spacing w:before="194" w:line="220" w:lineRule="auto"/>
        <w:ind w:left="454"/>
        <w:rPr>
          <w:rFonts w:ascii="宋体" w:hAnsi="宋体" w:eastAsia="宋体" w:cs="宋体"/>
          <w:sz w:val="24"/>
          <w:szCs w:val="24"/>
        </w:rPr>
      </w:pPr>
      <w:r>
        <w:rPr>
          <w:rFonts w:ascii="宋体" w:hAnsi="宋体" w:eastAsia="宋体" w:cs="宋体"/>
          <w:position w:val="-5"/>
          <w:sz w:val="24"/>
          <w:szCs w:val="24"/>
        </w:rPr>
        <w:drawing>
          <wp:inline distT="0" distB="0" distL="0" distR="0">
            <wp:extent cx="56515" cy="168910"/>
            <wp:effectExtent l="0" t="0" r="0" b="0"/>
            <wp:docPr id="48" name="IM 48"/>
            <wp:cNvGraphicFramePr/>
            <a:graphic xmlns:a="http://schemas.openxmlformats.org/drawingml/2006/main">
              <a:graphicData uri="http://schemas.openxmlformats.org/drawingml/2006/picture">
                <pic:pic xmlns:pic="http://schemas.openxmlformats.org/drawingml/2006/picture">
                  <pic:nvPicPr>
                    <pic:cNvPr id="48" name="IM 48"/>
                    <pic:cNvPicPr/>
                  </pic:nvPicPr>
                  <pic:blipFill>
                    <a:blip r:embed="rId14"/>
                    <a:stretch>
                      <a:fillRect/>
                    </a:stretch>
                  </pic:blipFill>
                  <pic:spPr>
                    <a:xfrm>
                      <a:off x="0" y="0"/>
                      <a:ext cx="56845" cy="169011"/>
                    </a:xfrm>
                    <a:prstGeom prst="rect">
                      <a:avLst/>
                    </a:prstGeom>
                  </pic:spPr>
                </pic:pic>
              </a:graphicData>
            </a:graphic>
          </wp:inline>
        </w:drawing>
      </w:r>
      <w:r>
        <w:rPr>
          <w:rFonts w:ascii="宋体" w:hAnsi="宋体" w:eastAsia="宋体" w:cs="宋体"/>
          <w:spacing w:val="41"/>
          <w:sz w:val="24"/>
          <w:szCs w:val="24"/>
        </w:rPr>
        <w:t xml:space="preserve">  </w:t>
      </w:r>
      <w:r>
        <w:rPr>
          <w:rFonts w:ascii="宋体" w:hAnsi="宋体" w:eastAsia="宋体" w:cs="宋体"/>
          <w:spacing w:val="-5"/>
          <w:sz w:val="24"/>
          <w:szCs w:val="24"/>
        </w:rPr>
        <w:t>设计变更的授权和权限设定；</w:t>
      </w:r>
    </w:p>
    <w:p w14:paraId="65DDB6D3">
      <w:pPr>
        <w:spacing w:before="194" w:line="298" w:lineRule="auto"/>
        <w:ind w:left="864" w:right="40" w:hanging="410"/>
        <w:rPr>
          <w:rFonts w:ascii="宋体" w:hAnsi="宋体" w:eastAsia="宋体" w:cs="宋体"/>
          <w:sz w:val="24"/>
          <w:szCs w:val="24"/>
        </w:rPr>
      </w:pPr>
      <w:r>
        <w:rPr>
          <w:rFonts w:ascii="宋体" w:hAnsi="宋体" w:eastAsia="宋体" w:cs="宋体"/>
          <w:position w:val="-5"/>
          <w:sz w:val="24"/>
          <w:szCs w:val="24"/>
        </w:rPr>
        <w:drawing>
          <wp:inline distT="0" distB="0" distL="0" distR="0">
            <wp:extent cx="56515" cy="168910"/>
            <wp:effectExtent l="0" t="0" r="0" b="0"/>
            <wp:docPr id="50" name="IM 50"/>
            <wp:cNvGraphicFramePr/>
            <a:graphic xmlns:a="http://schemas.openxmlformats.org/drawingml/2006/main">
              <a:graphicData uri="http://schemas.openxmlformats.org/drawingml/2006/picture">
                <pic:pic xmlns:pic="http://schemas.openxmlformats.org/drawingml/2006/picture">
                  <pic:nvPicPr>
                    <pic:cNvPr id="50" name="IM 50"/>
                    <pic:cNvPicPr/>
                  </pic:nvPicPr>
                  <pic:blipFill>
                    <a:blip r:embed="rId14"/>
                    <a:stretch>
                      <a:fillRect/>
                    </a:stretch>
                  </pic:blipFill>
                  <pic:spPr>
                    <a:xfrm>
                      <a:off x="0" y="0"/>
                      <a:ext cx="56845" cy="169011"/>
                    </a:xfrm>
                    <a:prstGeom prst="rect">
                      <a:avLst/>
                    </a:prstGeom>
                  </pic:spPr>
                </pic:pic>
              </a:graphicData>
            </a:graphic>
          </wp:inline>
        </w:drawing>
      </w:r>
      <w:r>
        <w:rPr>
          <w:rFonts w:ascii="宋体" w:hAnsi="宋体" w:eastAsia="宋体" w:cs="宋体"/>
          <w:spacing w:val="50"/>
          <w:sz w:val="24"/>
          <w:szCs w:val="24"/>
        </w:rPr>
        <w:t xml:space="preserve">  </w:t>
      </w:r>
      <w:r>
        <w:rPr>
          <w:rFonts w:ascii="宋体" w:hAnsi="宋体" w:eastAsia="宋体" w:cs="宋体"/>
          <w:spacing w:val="-1"/>
          <w:sz w:val="24"/>
          <w:szCs w:val="24"/>
        </w:rPr>
        <w:t>设计变更管理过程与事件管理、问题管理、配置管理、发布管理和知识</w:t>
      </w:r>
      <w:r>
        <w:rPr>
          <w:rFonts w:ascii="宋体" w:hAnsi="宋体" w:eastAsia="宋体" w:cs="宋体"/>
          <w:spacing w:val="-4"/>
          <w:sz w:val="24"/>
          <w:szCs w:val="24"/>
        </w:rPr>
        <w:t>库等相关部份的关联关系。</w:t>
      </w:r>
    </w:p>
    <w:p w14:paraId="136F73BA">
      <w:pPr>
        <w:pStyle w:val="2"/>
        <w:spacing w:line="348" w:lineRule="auto"/>
      </w:pPr>
    </w:p>
    <w:p w14:paraId="627A1623">
      <w:pPr>
        <w:spacing w:before="79" w:line="219" w:lineRule="auto"/>
        <w:ind w:left="523"/>
        <w:outlineLvl w:val="2"/>
        <w:rPr>
          <w:rFonts w:ascii="宋体" w:hAnsi="宋体" w:eastAsia="宋体" w:cs="宋体"/>
          <w:sz w:val="24"/>
          <w:szCs w:val="24"/>
        </w:rPr>
      </w:pPr>
      <w:bookmarkStart w:id="18" w:name="bookmark14"/>
      <w:bookmarkEnd w:id="18"/>
      <w:r>
        <w:rPr>
          <w:rFonts w:ascii="宋体" w:hAnsi="宋体" w:eastAsia="宋体" w:cs="宋体"/>
          <w:b/>
          <w:bCs/>
          <w:spacing w:val="-6"/>
          <w:sz w:val="24"/>
          <w:szCs w:val="24"/>
        </w:rPr>
        <w:t>1.5.7</w:t>
      </w:r>
      <w:r>
        <w:rPr>
          <w:rFonts w:ascii="宋体" w:hAnsi="宋体" w:eastAsia="宋体" w:cs="宋体"/>
          <w:spacing w:val="-42"/>
          <w:sz w:val="24"/>
          <w:szCs w:val="24"/>
        </w:rPr>
        <w:t xml:space="preserve"> </w:t>
      </w:r>
      <w:r>
        <w:rPr>
          <w:rFonts w:ascii="宋体" w:hAnsi="宋体" w:eastAsia="宋体" w:cs="宋体"/>
          <w:b/>
          <w:bCs/>
          <w:spacing w:val="-6"/>
          <w:sz w:val="24"/>
          <w:szCs w:val="24"/>
        </w:rPr>
        <w:t>发布管理过程设计</w:t>
      </w:r>
    </w:p>
    <w:p w14:paraId="2791E904">
      <w:pPr>
        <w:pStyle w:val="2"/>
        <w:spacing w:line="399" w:lineRule="auto"/>
      </w:pPr>
    </w:p>
    <w:p w14:paraId="4DBF9C17">
      <w:pPr>
        <w:spacing w:before="78" w:line="219" w:lineRule="auto"/>
        <w:ind w:left="507"/>
        <w:rPr>
          <w:rFonts w:ascii="宋体" w:hAnsi="宋体" w:eastAsia="宋体" w:cs="宋体"/>
          <w:sz w:val="24"/>
          <w:szCs w:val="24"/>
        </w:rPr>
      </w:pPr>
      <w:r>
        <w:rPr>
          <w:rFonts w:ascii="宋体" w:hAnsi="宋体" w:eastAsia="宋体" w:cs="宋体"/>
          <w:spacing w:val="-5"/>
          <w:sz w:val="24"/>
          <w:szCs w:val="24"/>
        </w:rPr>
        <w:t>发布管理过程设计主要包括：</w:t>
      </w:r>
    </w:p>
    <w:p w14:paraId="2E49287F">
      <w:pPr>
        <w:spacing w:before="236" w:line="220" w:lineRule="auto"/>
        <w:ind w:left="454"/>
        <w:rPr>
          <w:rFonts w:ascii="宋体" w:hAnsi="宋体" w:eastAsia="宋体" w:cs="宋体"/>
          <w:sz w:val="24"/>
          <w:szCs w:val="24"/>
        </w:rPr>
      </w:pPr>
      <w:r>
        <w:rPr>
          <w:rFonts w:ascii="宋体" w:hAnsi="宋体" w:eastAsia="宋体" w:cs="宋体"/>
          <w:position w:val="-5"/>
          <w:sz w:val="24"/>
          <w:szCs w:val="24"/>
        </w:rPr>
        <w:drawing>
          <wp:inline distT="0" distB="0" distL="0" distR="0">
            <wp:extent cx="56515" cy="168910"/>
            <wp:effectExtent l="0" t="0" r="0" b="0"/>
            <wp:docPr id="52" name="IM 52"/>
            <wp:cNvGraphicFramePr/>
            <a:graphic xmlns:a="http://schemas.openxmlformats.org/drawingml/2006/main">
              <a:graphicData uri="http://schemas.openxmlformats.org/drawingml/2006/picture">
                <pic:pic xmlns:pic="http://schemas.openxmlformats.org/drawingml/2006/picture">
                  <pic:nvPicPr>
                    <pic:cNvPr id="52" name="IM 52"/>
                    <pic:cNvPicPr/>
                  </pic:nvPicPr>
                  <pic:blipFill>
                    <a:blip r:embed="rId14"/>
                    <a:stretch>
                      <a:fillRect/>
                    </a:stretch>
                  </pic:blipFill>
                  <pic:spPr>
                    <a:xfrm>
                      <a:off x="0" y="0"/>
                      <a:ext cx="56845" cy="169011"/>
                    </a:xfrm>
                    <a:prstGeom prst="rect">
                      <a:avLst/>
                    </a:prstGeom>
                  </pic:spPr>
                </pic:pic>
              </a:graphicData>
            </a:graphic>
          </wp:inline>
        </w:drawing>
      </w:r>
      <w:r>
        <w:rPr>
          <w:rFonts w:ascii="宋体" w:hAnsi="宋体" w:eastAsia="宋体" w:cs="宋体"/>
          <w:spacing w:val="42"/>
          <w:sz w:val="24"/>
          <w:szCs w:val="24"/>
        </w:rPr>
        <w:t xml:space="preserve">  </w:t>
      </w:r>
      <w:r>
        <w:rPr>
          <w:rFonts w:ascii="宋体" w:hAnsi="宋体" w:eastAsia="宋体" w:cs="宋体"/>
          <w:spacing w:val="-3"/>
          <w:sz w:val="24"/>
          <w:szCs w:val="24"/>
        </w:rPr>
        <w:t>定义发布的类型，不同类型发布的分发和安装设计；</w:t>
      </w:r>
    </w:p>
    <w:p w14:paraId="41D87C73">
      <w:pPr>
        <w:spacing w:line="220" w:lineRule="auto"/>
        <w:rPr>
          <w:rFonts w:ascii="宋体" w:hAnsi="宋体" w:eastAsia="宋体" w:cs="宋体"/>
          <w:sz w:val="24"/>
          <w:szCs w:val="24"/>
        </w:rPr>
        <w:sectPr>
          <w:footerReference r:id="rId8" w:type="default"/>
          <w:pgSz w:w="11906" w:h="16839"/>
          <w:pgMar w:top="1431" w:right="1785" w:bottom="1473" w:left="1785" w:header="0" w:footer="1223" w:gutter="0"/>
          <w:cols w:space="720" w:num="1"/>
        </w:sectPr>
      </w:pPr>
    </w:p>
    <w:p w14:paraId="39FA1BCB">
      <w:pPr>
        <w:spacing w:before="176" w:line="298" w:lineRule="auto"/>
        <w:ind w:left="865" w:right="492" w:hanging="411"/>
        <w:rPr>
          <w:rFonts w:ascii="宋体" w:hAnsi="宋体" w:eastAsia="宋体" w:cs="宋体"/>
          <w:sz w:val="24"/>
          <w:szCs w:val="24"/>
        </w:rPr>
      </w:pPr>
      <w:r>
        <w:rPr>
          <w:rFonts w:ascii="宋体" w:hAnsi="宋体" w:eastAsia="宋体" w:cs="宋体"/>
          <w:position w:val="-5"/>
          <w:sz w:val="24"/>
          <w:szCs w:val="24"/>
        </w:rPr>
        <w:drawing>
          <wp:inline distT="0" distB="0" distL="0" distR="0">
            <wp:extent cx="56515" cy="168910"/>
            <wp:effectExtent l="0" t="0" r="0" b="0"/>
            <wp:docPr id="54" name="IM 54"/>
            <wp:cNvGraphicFramePr/>
            <a:graphic xmlns:a="http://schemas.openxmlformats.org/drawingml/2006/main">
              <a:graphicData uri="http://schemas.openxmlformats.org/drawingml/2006/picture">
                <pic:pic xmlns:pic="http://schemas.openxmlformats.org/drawingml/2006/picture">
                  <pic:nvPicPr>
                    <pic:cNvPr id="54" name="IM 54"/>
                    <pic:cNvPicPr/>
                  </pic:nvPicPr>
                  <pic:blipFill>
                    <a:blip r:embed="rId14"/>
                    <a:stretch>
                      <a:fillRect/>
                    </a:stretch>
                  </pic:blipFill>
                  <pic:spPr>
                    <a:xfrm>
                      <a:off x="0" y="0"/>
                      <a:ext cx="56845" cy="169012"/>
                    </a:xfrm>
                    <a:prstGeom prst="rect">
                      <a:avLst/>
                    </a:prstGeom>
                  </pic:spPr>
                </pic:pic>
              </a:graphicData>
            </a:graphic>
          </wp:inline>
        </w:drawing>
      </w:r>
      <w:r>
        <w:rPr>
          <w:rFonts w:ascii="宋体" w:hAnsi="宋体" w:eastAsia="宋体" w:cs="宋体"/>
          <w:spacing w:val="50"/>
          <w:sz w:val="24"/>
          <w:szCs w:val="24"/>
        </w:rPr>
        <w:t xml:space="preserve">  </w:t>
      </w:r>
      <w:r>
        <w:rPr>
          <w:rFonts w:ascii="宋体" w:hAnsi="宋体" w:eastAsia="宋体" w:cs="宋体"/>
          <w:spacing w:val="-1"/>
          <w:sz w:val="24"/>
          <w:szCs w:val="24"/>
        </w:rPr>
        <w:t>定义发布测试和回退的基本要求，包括可配置上线前测试、上线后测试</w:t>
      </w:r>
      <w:r>
        <w:rPr>
          <w:rFonts w:ascii="宋体" w:hAnsi="宋体" w:eastAsia="宋体" w:cs="宋体"/>
          <w:spacing w:val="-13"/>
          <w:sz w:val="24"/>
          <w:szCs w:val="24"/>
        </w:rPr>
        <w:t>等环节；</w:t>
      </w:r>
    </w:p>
    <w:p w14:paraId="04FC3151">
      <w:pPr>
        <w:pStyle w:val="2"/>
        <w:spacing w:before="185" w:line="220" w:lineRule="auto"/>
        <w:ind w:left="454"/>
        <w:rPr>
          <w:rFonts w:ascii="宋体" w:hAnsi="宋体" w:eastAsia="宋体" w:cs="宋体"/>
          <w:sz w:val="24"/>
          <w:szCs w:val="24"/>
        </w:rPr>
      </w:pPr>
      <w:r>
        <w:rPr>
          <w:rFonts w:ascii="宋体" w:hAnsi="宋体" w:eastAsia="宋体" w:cs="宋体"/>
          <w:position w:val="-5"/>
          <w:sz w:val="24"/>
          <w:szCs w:val="24"/>
        </w:rPr>
        <w:drawing>
          <wp:inline distT="0" distB="0" distL="0" distR="0">
            <wp:extent cx="56515" cy="168910"/>
            <wp:effectExtent l="0" t="0" r="0" b="0"/>
            <wp:docPr id="56" name="IM 56"/>
            <wp:cNvGraphicFramePr/>
            <a:graphic xmlns:a="http://schemas.openxmlformats.org/drawingml/2006/main">
              <a:graphicData uri="http://schemas.openxmlformats.org/drawingml/2006/picture">
                <pic:pic xmlns:pic="http://schemas.openxmlformats.org/drawingml/2006/picture">
                  <pic:nvPicPr>
                    <pic:cNvPr id="56" name="IM 56"/>
                    <pic:cNvPicPr/>
                  </pic:nvPicPr>
                  <pic:blipFill>
                    <a:blip r:embed="rId14"/>
                    <a:stretch>
                      <a:fillRect/>
                    </a:stretch>
                  </pic:blipFill>
                  <pic:spPr>
                    <a:xfrm>
                      <a:off x="0" y="0"/>
                      <a:ext cx="56845" cy="169012"/>
                    </a:xfrm>
                    <a:prstGeom prst="rect">
                      <a:avLst/>
                    </a:prstGeom>
                  </pic:spPr>
                </pic:pic>
              </a:graphicData>
            </a:graphic>
          </wp:inline>
        </w:drawing>
      </w:r>
      <w:r>
        <w:rPr>
          <w:rFonts w:ascii="宋体" w:hAnsi="宋体" w:eastAsia="宋体" w:cs="宋体"/>
          <w:spacing w:val="49"/>
          <w:sz w:val="24"/>
          <w:szCs w:val="24"/>
        </w:rPr>
        <w:t xml:space="preserve">  </w:t>
      </w:r>
      <w:r>
        <w:rPr>
          <w:rFonts w:ascii="宋体" w:hAnsi="宋体" w:eastAsia="宋体" w:cs="宋体"/>
          <w:spacing w:val="-4"/>
          <w:sz w:val="24"/>
          <w:szCs w:val="24"/>
        </w:rPr>
        <w:t>定义发布回顾（</w:t>
      </w:r>
      <w:r>
        <w:rPr>
          <w:spacing w:val="-4"/>
          <w:sz w:val="24"/>
          <w:szCs w:val="24"/>
        </w:rPr>
        <w:t>PIR</w:t>
      </w:r>
      <w:r>
        <w:rPr>
          <w:rFonts w:ascii="宋体" w:hAnsi="宋体" w:eastAsia="宋体" w:cs="宋体"/>
          <w:spacing w:val="-4"/>
          <w:sz w:val="24"/>
          <w:szCs w:val="24"/>
        </w:rPr>
        <w:t>）的主要内容和要求；</w:t>
      </w:r>
    </w:p>
    <w:p w14:paraId="3550EFA6">
      <w:pPr>
        <w:spacing w:before="194" w:line="298" w:lineRule="auto"/>
        <w:ind w:left="868" w:right="492" w:hanging="414"/>
        <w:rPr>
          <w:rFonts w:ascii="宋体" w:hAnsi="宋体" w:eastAsia="宋体" w:cs="宋体"/>
          <w:sz w:val="24"/>
          <w:szCs w:val="24"/>
        </w:rPr>
      </w:pPr>
      <w:r>
        <w:rPr>
          <w:rFonts w:ascii="宋体" w:hAnsi="宋体" w:eastAsia="宋体" w:cs="宋体"/>
          <w:position w:val="-5"/>
          <w:sz w:val="24"/>
          <w:szCs w:val="24"/>
        </w:rPr>
        <w:drawing>
          <wp:inline distT="0" distB="0" distL="0" distR="0">
            <wp:extent cx="56515" cy="168910"/>
            <wp:effectExtent l="0" t="0" r="0" b="0"/>
            <wp:docPr id="58" name="IM 58"/>
            <wp:cNvGraphicFramePr/>
            <a:graphic xmlns:a="http://schemas.openxmlformats.org/drawingml/2006/main">
              <a:graphicData uri="http://schemas.openxmlformats.org/drawingml/2006/picture">
                <pic:pic xmlns:pic="http://schemas.openxmlformats.org/drawingml/2006/picture">
                  <pic:nvPicPr>
                    <pic:cNvPr id="58" name="IM 58"/>
                    <pic:cNvPicPr/>
                  </pic:nvPicPr>
                  <pic:blipFill>
                    <a:blip r:embed="rId14"/>
                    <a:stretch>
                      <a:fillRect/>
                    </a:stretch>
                  </pic:blipFill>
                  <pic:spPr>
                    <a:xfrm>
                      <a:off x="0" y="0"/>
                      <a:ext cx="56845" cy="169012"/>
                    </a:xfrm>
                    <a:prstGeom prst="rect">
                      <a:avLst/>
                    </a:prstGeom>
                  </pic:spPr>
                </pic:pic>
              </a:graphicData>
            </a:graphic>
          </wp:inline>
        </w:drawing>
      </w:r>
      <w:r>
        <w:rPr>
          <w:rFonts w:ascii="宋体" w:hAnsi="宋体" w:eastAsia="宋体" w:cs="宋体"/>
          <w:spacing w:val="50"/>
          <w:sz w:val="24"/>
          <w:szCs w:val="24"/>
        </w:rPr>
        <w:t xml:space="preserve">  </w:t>
      </w:r>
      <w:r>
        <w:rPr>
          <w:rFonts w:ascii="宋体" w:hAnsi="宋体" w:eastAsia="宋体" w:cs="宋体"/>
          <w:spacing w:val="-1"/>
          <w:sz w:val="24"/>
          <w:szCs w:val="24"/>
        </w:rPr>
        <w:t>设计发布管理过程与服务级别、事件管理、问题管理、配置管理、变更</w:t>
      </w:r>
      <w:r>
        <w:rPr>
          <w:rFonts w:ascii="宋体" w:hAnsi="宋体" w:eastAsia="宋体" w:cs="宋体"/>
          <w:spacing w:val="-3"/>
          <w:sz w:val="24"/>
          <w:szCs w:val="24"/>
        </w:rPr>
        <w:t>管理和知识库等相关部份的关联关系。</w:t>
      </w:r>
    </w:p>
    <w:p w14:paraId="064D54D4">
      <w:pPr>
        <w:pStyle w:val="2"/>
        <w:spacing w:line="253" w:lineRule="auto"/>
      </w:pPr>
    </w:p>
    <w:p w14:paraId="1740FC57">
      <w:pPr>
        <w:pStyle w:val="2"/>
        <w:spacing w:line="253" w:lineRule="auto"/>
      </w:pPr>
    </w:p>
    <w:p w14:paraId="6EA0539F">
      <w:pPr>
        <w:spacing w:line="3407" w:lineRule="exact"/>
        <w:ind w:firstLine="490"/>
      </w:pPr>
      <w:r>
        <w:rPr>
          <w:rFonts w:ascii="仿宋" w:hAnsi="仿宋"/>
        </w:rPr>
        <w:drawing>
          <wp:inline distT="0" distB="0" distL="0" distR="0">
            <wp:extent cx="4762500" cy="2889885"/>
            <wp:effectExtent l="0" t="0" r="0" b="0"/>
            <wp:docPr id="100087" name="图片 10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7" name="图片 100087"/>
                    <pic:cNvPicPr>
                      <a:picLocks noChangeAspect="1"/>
                    </pic:cNvPicPr>
                  </pic:nvPicPr>
                  <pic:blipFill>
                    <a:blip r:embed="rId18"/>
                    <a:stretch>
                      <a:fillRect/>
                    </a:stretch>
                  </pic:blipFill>
                  <pic:spPr>
                    <a:xfrm>
                      <a:off x="0" y="0"/>
                      <a:ext cx="4762500" cy="2890448"/>
                    </a:xfrm>
                    <a:prstGeom prst="rect">
                      <a:avLst/>
                    </a:prstGeom>
                  </pic:spPr>
                </pic:pic>
              </a:graphicData>
            </a:graphic>
          </wp:inline>
        </w:drawing>
      </w:r>
    </w:p>
    <w:p w14:paraId="1443EC62">
      <w:pPr>
        <w:pStyle w:val="2"/>
        <w:spacing w:line="344" w:lineRule="auto"/>
      </w:pPr>
    </w:p>
    <w:p w14:paraId="1AA87599">
      <w:pPr>
        <w:spacing w:before="78" w:line="220" w:lineRule="auto"/>
        <w:ind w:left="523"/>
        <w:outlineLvl w:val="2"/>
        <w:rPr>
          <w:rFonts w:hint="default" w:ascii="宋体" w:hAnsi="宋体" w:eastAsia="宋体" w:cs="宋体"/>
          <w:sz w:val="24"/>
          <w:szCs w:val="24"/>
          <w:lang w:val="en-US" w:eastAsia="zh-CN"/>
        </w:rPr>
      </w:pPr>
      <w:bookmarkStart w:id="19" w:name="bookmark15"/>
      <w:bookmarkEnd w:id="19"/>
      <w:r>
        <w:rPr>
          <w:rFonts w:ascii="宋体" w:hAnsi="宋体" w:eastAsia="宋体" w:cs="宋体"/>
          <w:b/>
          <w:bCs/>
          <w:spacing w:val="-6"/>
          <w:sz w:val="24"/>
          <w:szCs w:val="24"/>
        </w:rPr>
        <w:t>1.5.8</w:t>
      </w:r>
      <w:r>
        <w:rPr>
          <w:rFonts w:ascii="宋体" w:hAnsi="宋体" w:eastAsia="宋体" w:cs="宋体"/>
          <w:spacing w:val="-35"/>
          <w:sz w:val="24"/>
          <w:szCs w:val="24"/>
        </w:rPr>
        <w:t xml:space="preserve"> </w:t>
      </w:r>
      <w:r>
        <w:rPr>
          <w:rFonts w:ascii="宋体" w:hAnsi="宋体" w:eastAsia="宋体" w:cs="宋体"/>
          <w:b/>
          <w:bCs/>
          <w:spacing w:val="-6"/>
          <w:sz w:val="24"/>
          <w:szCs w:val="24"/>
        </w:rPr>
        <w:t>可用性和</w:t>
      </w:r>
      <w:r>
        <w:rPr>
          <w:rFonts w:hint="eastAsia" w:ascii="宋体" w:hAnsi="宋体" w:eastAsia="宋体" w:cs="宋体"/>
          <w:b/>
          <w:bCs/>
          <w:spacing w:val="-6"/>
          <w:sz w:val="24"/>
          <w:szCs w:val="24"/>
          <w:lang w:val="en-US" w:eastAsia="zh-CN"/>
        </w:rPr>
        <w:t>服务连续性</w:t>
      </w:r>
      <w:bookmarkStart w:id="29" w:name="_GoBack"/>
      <w:bookmarkEnd w:id="29"/>
    </w:p>
    <w:p w14:paraId="3E5B9887">
      <w:pPr>
        <w:pStyle w:val="2"/>
        <w:spacing w:line="400" w:lineRule="auto"/>
      </w:pPr>
    </w:p>
    <w:p w14:paraId="15C8C2F4">
      <w:pPr>
        <w:pStyle w:val="2"/>
        <w:spacing w:before="78" w:line="361" w:lineRule="auto"/>
        <w:ind w:left="26" w:right="519" w:firstLine="479"/>
        <w:jc w:val="both"/>
        <w:rPr>
          <w:rFonts w:ascii="宋体" w:hAnsi="宋体" w:eastAsia="宋体" w:cs="宋体"/>
          <w:sz w:val="24"/>
          <w:szCs w:val="24"/>
        </w:rPr>
      </w:pPr>
      <w:r>
        <w:rPr>
          <w:rFonts w:ascii="宋体" w:hAnsi="宋体" w:eastAsia="宋体" w:cs="宋体"/>
          <w:spacing w:val="-1"/>
          <w:sz w:val="24"/>
          <w:szCs w:val="24"/>
        </w:rPr>
        <w:t>可用性管理设计应支持对</w:t>
      </w:r>
      <w:r>
        <w:rPr>
          <w:rFonts w:ascii="宋体" w:hAnsi="宋体" w:eastAsia="宋体" w:cs="宋体"/>
          <w:spacing w:val="-37"/>
          <w:sz w:val="24"/>
          <w:szCs w:val="24"/>
        </w:rPr>
        <w:t xml:space="preserve"> </w:t>
      </w:r>
      <w:r>
        <w:rPr>
          <w:spacing w:val="-1"/>
          <w:sz w:val="24"/>
          <w:szCs w:val="24"/>
        </w:rPr>
        <w:t xml:space="preserve">IT </w:t>
      </w:r>
      <w:r>
        <w:rPr>
          <w:rFonts w:ascii="宋体" w:hAnsi="宋体" w:eastAsia="宋体" w:cs="宋体"/>
          <w:spacing w:val="-1"/>
          <w:sz w:val="24"/>
          <w:szCs w:val="24"/>
        </w:rPr>
        <w:t>服务的可用性指标进行统计</w:t>
      </w:r>
      <w:r>
        <w:rPr>
          <w:rFonts w:ascii="宋体" w:hAnsi="宋体" w:eastAsia="宋体" w:cs="宋体"/>
          <w:spacing w:val="-2"/>
          <w:sz w:val="24"/>
          <w:szCs w:val="24"/>
        </w:rPr>
        <w:t>和管理，建立可用</w:t>
      </w:r>
      <w:r>
        <w:rPr>
          <w:rFonts w:ascii="宋体" w:hAnsi="宋体" w:eastAsia="宋体" w:cs="宋体"/>
          <w:sz w:val="24"/>
          <w:szCs w:val="24"/>
        </w:rPr>
        <w:t>性管理流程，提出可用性管理模型，确保运维</w:t>
      </w:r>
      <w:r>
        <w:rPr>
          <w:rFonts w:ascii="宋体" w:hAnsi="宋体" w:eastAsia="宋体" w:cs="宋体"/>
          <w:spacing w:val="-1"/>
          <w:sz w:val="24"/>
          <w:szCs w:val="24"/>
        </w:rPr>
        <w:t>服务部门能够以最佳性价比、可</w:t>
      </w:r>
      <w:r>
        <w:rPr>
          <w:rFonts w:ascii="宋体" w:hAnsi="宋体" w:eastAsia="宋体" w:cs="宋体"/>
          <w:spacing w:val="-6"/>
          <w:sz w:val="24"/>
          <w:szCs w:val="24"/>
        </w:rPr>
        <w:t>持续的交付</w:t>
      </w:r>
      <w:r>
        <w:rPr>
          <w:rFonts w:ascii="宋体" w:hAnsi="宋体" w:eastAsia="宋体" w:cs="宋体"/>
          <w:spacing w:val="-28"/>
          <w:sz w:val="24"/>
          <w:szCs w:val="24"/>
        </w:rPr>
        <w:t xml:space="preserve"> </w:t>
      </w:r>
      <w:r>
        <w:rPr>
          <w:spacing w:val="-6"/>
          <w:sz w:val="24"/>
          <w:szCs w:val="24"/>
        </w:rPr>
        <w:t xml:space="preserve">IT </w:t>
      </w:r>
      <w:r>
        <w:rPr>
          <w:rFonts w:ascii="宋体" w:hAnsi="宋体" w:eastAsia="宋体" w:cs="宋体"/>
          <w:spacing w:val="-6"/>
          <w:sz w:val="24"/>
          <w:szCs w:val="24"/>
        </w:rPr>
        <w:t>运维服务。</w:t>
      </w:r>
    </w:p>
    <w:p w14:paraId="01F01FE2">
      <w:pPr>
        <w:spacing w:before="290" w:line="220" w:lineRule="auto"/>
        <w:ind w:left="523"/>
        <w:outlineLvl w:val="2"/>
        <w:rPr>
          <w:rFonts w:ascii="宋体" w:hAnsi="宋体" w:eastAsia="宋体" w:cs="宋体"/>
          <w:sz w:val="24"/>
          <w:szCs w:val="24"/>
        </w:rPr>
      </w:pPr>
      <w:bookmarkStart w:id="20" w:name="bookmark16"/>
      <w:bookmarkEnd w:id="20"/>
      <w:r>
        <w:rPr>
          <w:rFonts w:ascii="宋体" w:hAnsi="宋体" w:eastAsia="宋体" w:cs="宋体"/>
          <w:b/>
          <w:bCs/>
          <w:spacing w:val="-5"/>
          <w:sz w:val="24"/>
          <w:szCs w:val="24"/>
        </w:rPr>
        <w:t>1.5.9</w:t>
      </w:r>
      <w:r>
        <w:rPr>
          <w:rFonts w:ascii="宋体" w:hAnsi="宋体" w:eastAsia="宋体" w:cs="宋体"/>
          <w:spacing w:val="-5"/>
          <w:sz w:val="24"/>
          <w:szCs w:val="24"/>
        </w:rPr>
        <w:t xml:space="preserve"> </w:t>
      </w:r>
      <w:r>
        <w:rPr>
          <w:rFonts w:ascii="宋体" w:hAnsi="宋体" w:eastAsia="宋体" w:cs="宋体"/>
          <w:b/>
          <w:bCs/>
          <w:spacing w:val="-5"/>
          <w:sz w:val="24"/>
          <w:szCs w:val="24"/>
        </w:rPr>
        <w:t>知识库管理</w:t>
      </w:r>
    </w:p>
    <w:p w14:paraId="1BB7C880">
      <w:pPr>
        <w:pStyle w:val="2"/>
        <w:spacing w:line="397" w:lineRule="auto"/>
      </w:pPr>
    </w:p>
    <w:p w14:paraId="5354572E">
      <w:pPr>
        <w:spacing w:before="78" w:line="362" w:lineRule="auto"/>
        <w:ind w:left="23" w:right="640" w:firstLine="484"/>
        <w:rPr>
          <w:rFonts w:ascii="宋体" w:hAnsi="宋体" w:eastAsia="宋体" w:cs="宋体"/>
          <w:sz w:val="24"/>
          <w:szCs w:val="24"/>
        </w:rPr>
      </w:pPr>
      <w:r>
        <w:rPr>
          <w:rFonts w:ascii="宋体" w:hAnsi="宋体" w:eastAsia="宋体" w:cs="宋体"/>
          <w:spacing w:val="-1"/>
          <w:sz w:val="24"/>
          <w:szCs w:val="24"/>
        </w:rPr>
        <w:t>知识管理是运维工具最重要的功能之一，所有</w:t>
      </w:r>
      <w:r>
        <w:rPr>
          <w:rFonts w:ascii="宋体" w:hAnsi="宋体" w:eastAsia="宋体" w:cs="宋体"/>
          <w:spacing w:val="-2"/>
          <w:sz w:val="24"/>
          <w:szCs w:val="24"/>
        </w:rPr>
        <w:t>运维工具中产品的事件、问题、配置、发布、变更以及合同、日志都可以作为重要的知识积累。</w:t>
      </w:r>
    </w:p>
    <w:p w14:paraId="13D06F9E">
      <w:pPr>
        <w:spacing w:before="152" w:line="360" w:lineRule="auto"/>
        <w:ind w:left="24" w:right="552" w:firstLine="423"/>
        <w:rPr>
          <w:rFonts w:ascii="宋体" w:hAnsi="宋体" w:eastAsia="宋体" w:cs="宋体"/>
          <w:sz w:val="24"/>
          <w:szCs w:val="24"/>
        </w:rPr>
      </w:pPr>
      <w:r>
        <w:rPr>
          <w:rFonts w:ascii="宋体" w:hAnsi="宋体" w:eastAsia="宋体" w:cs="宋体"/>
          <w:spacing w:val="-2"/>
          <w:sz w:val="24"/>
          <w:szCs w:val="24"/>
        </w:rPr>
        <w:t>知识库中可以方便的录入知识，实现知识的沉淀，有利于提高</w:t>
      </w:r>
      <w:r>
        <w:rPr>
          <w:rFonts w:ascii="宋体" w:hAnsi="宋体" w:eastAsia="宋体" w:cs="宋体"/>
          <w:spacing w:val="-19"/>
          <w:sz w:val="24"/>
          <w:szCs w:val="24"/>
        </w:rPr>
        <w:t xml:space="preserve"> </w:t>
      </w:r>
      <w:r>
        <w:rPr>
          <w:rFonts w:ascii="宋体" w:hAnsi="宋体" w:eastAsia="宋体" w:cs="宋体"/>
          <w:spacing w:val="-2"/>
          <w:sz w:val="24"/>
          <w:szCs w:val="24"/>
        </w:rPr>
        <w:t>IT</w:t>
      </w:r>
      <w:r>
        <w:rPr>
          <w:rFonts w:ascii="宋体" w:hAnsi="宋体" w:eastAsia="宋体" w:cs="宋体"/>
          <w:spacing w:val="-51"/>
          <w:sz w:val="24"/>
          <w:szCs w:val="24"/>
        </w:rPr>
        <w:t xml:space="preserve"> </w:t>
      </w:r>
      <w:r>
        <w:rPr>
          <w:rFonts w:ascii="宋体" w:hAnsi="宋体" w:eastAsia="宋体" w:cs="宋体"/>
          <w:spacing w:val="-2"/>
          <w:sz w:val="24"/>
          <w:szCs w:val="24"/>
        </w:rPr>
        <w:t>运维人员专业知识，辅助运维人员能够快速的解决问</w:t>
      </w:r>
      <w:r>
        <w:rPr>
          <w:rFonts w:ascii="宋体" w:hAnsi="宋体" w:eastAsia="宋体" w:cs="宋体"/>
          <w:spacing w:val="-3"/>
          <w:sz w:val="24"/>
          <w:szCs w:val="24"/>
        </w:rPr>
        <w:t>题。</w:t>
      </w:r>
    </w:p>
    <w:p w14:paraId="41822248">
      <w:pPr>
        <w:spacing w:line="360" w:lineRule="auto"/>
        <w:ind w:left="44" w:right="486" w:firstLine="404"/>
        <w:jc w:val="both"/>
        <w:rPr>
          <w:rFonts w:ascii="宋体" w:hAnsi="宋体" w:eastAsia="宋体" w:cs="宋体"/>
          <w:sz w:val="24"/>
          <w:szCs w:val="24"/>
        </w:rPr>
      </w:pPr>
      <w:r>
        <w:rPr>
          <w:rFonts w:ascii="宋体" w:hAnsi="宋体" w:eastAsia="宋体" w:cs="宋体"/>
          <w:spacing w:val="-2"/>
          <w:sz w:val="24"/>
          <w:szCs w:val="24"/>
        </w:rPr>
        <w:t>知识库提供知识录入，审核，分类，评价，收藏，及搜索功能等。在</w:t>
      </w:r>
      <w:r>
        <w:rPr>
          <w:rFonts w:ascii="宋体" w:hAnsi="宋体" w:eastAsia="宋体" w:cs="宋体"/>
          <w:spacing w:val="-3"/>
          <w:sz w:val="24"/>
          <w:szCs w:val="24"/>
        </w:rPr>
        <w:t>事件，</w:t>
      </w:r>
      <w:r>
        <w:rPr>
          <w:rFonts w:ascii="宋体" w:hAnsi="宋体" w:eastAsia="宋体" w:cs="宋体"/>
          <w:spacing w:val="-1"/>
          <w:sz w:val="24"/>
          <w:szCs w:val="24"/>
        </w:rPr>
        <w:t>问题等流程中，都与知识库相关联，既可以进行知识共享，方便查询，快速排</w:t>
      </w:r>
      <w:r>
        <w:rPr>
          <w:rFonts w:ascii="宋体" w:hAnsi="宋体" w:eastAsia="宋体" w:cs="宋体"/>
          <w:spacing w:val="-2"/>
          <w:sz w:val="24"/>
          <w:szCs w:val="24"/>
        </w:rPr>
        <w:t>出故障，又可以将成熟可行的解决方案可以直接生成知识，加强知识积累。</w:t>
      </w:r>
    </w:p>
    <w:p w14:paraId="1846E131">
      <w:pPr>
        <w:spacing w:line="219" w:lineRule="auto"/>
        <w:ind w:left="508"/>
        <w:rPr>
          <w:rFonts w:ascii="宋体" w:hAnsi="宋体" w:eastAsia="宋体" w:cs="宋体"/>
          <w:sz w:val="24"/>
          <w:szCs w:val="24"/>
        </w:rPr>
      </w:pPr>
      <w:r>
        <w:rPr>
          <w:rFonts w:ascii="宋体" w:hAnsi="宋体" w:eastAsia="宋体" w:cs="宋体"/>
          <w:spacing w:val="-1"/>
          <w:sz w:val="24"/>
          <w:szCs w:val="24"/>
        </w:rPr>
        <w:t>知识管理系统，还具备了个人文档管理功能。意味着所有使用运维系统的</w:t>
      </w:r>
    </w:p>
    <w:p w14:paraId="7D2BA771">
      <w:pPr>
        <w:spacing w:line="219" w:lineRule="auto"/>
        <w:rPr>
          <w:rFonts w:ascii="宋体" w:hAnsi="宋体" w:eastAsia="宋体" w:cs="宋体"/>
          <w:sz w:val="24"/>
          <w:szCs w:val="24"/>
        </w:rPr>
        <w:sectPr>
          <w:footerReference r:id="rId9" w:type="default"/>
          <w:pgSz w:w="11906" w:h="16839"/>
          <w:pgMar w:top="1431" w:right="1333" w:bottom="1473" w:left="1785" w:header="0" w:footer="1223" w:gutter="0"/>
          <w:cols w:space="720" w:num="1"/>
        </w:sectPr>
      </w:pPr>
    </w:p>
    <w:p w14:paraId="24F5D62A">
      <w:pPr>
        <w:spacing w:before="123" w:line="220" w:lineRule="auto"/>
        <w:ind w:left="25"/>
        <w:rPr>
          <w:rFonts w:ascii="宋体" w:hAnsi="宋体" w:eastAsia="宋体" w:cs="宋体"/>
          <w:sz w:val="24"/>
          <w:szCs w:val="24"/>
        </w:rPr>
      </w:pPr>
      <w:r>
        <w:rPr>
          <w:rFonts w:ascii="宋体" w:hAnsi="宋体" w:eastAsia="宋体" w:cs="宋体"/>
          <w:spacing w:val="-1"/>
          <w:sz w:val="24"/>
          <w:szCs w:val="24"/>
        </w:rPr>
        <w:t>用户，都可以把运维过程中发生的所有数据信息通</w:t>
      </w:r>
      <w:r>
        <w:rPr>
          <w:rFonts w:ascii="宋体" w:hAnsi="宋体" w:eastAsia="宋体" w:cs="宋体"/>
          <w:spacing w:val="-2"/>
          <w:sz w:val="24"/>
          <w:szCs w:val="24"/>
        </w:rPr>
        <w:t>过知识管理系统储备起来。</w:t>
      </w:r>
    </w:p>
    <w:p w14:paraId="62A4DC79">
      <w:pPr>
        <w:pStyle w:val="2"/>
        <w:spacing w:line="257" w:lineRule="auto"/>
      </w:pPr>
    </w:p>
    <w:p w14:paraId="7C88F1B1">
      <w:pPr>
        <w:ind w:firstLine="420"/>
      </w:pPr>
      <w:r>
        <w:rPr>
          <w:rFonts w:hint="eastAsia"/>
        </w:rPr>
        <w:t>用户通过问答的方式来查询情报信息、安全云的使用知识、交付统计等问答，以便帮助安全专责发现并解决问题。</w:t>
      </w:r>
    </w:p>
    <w:p w14:paraId="470FC8F7">
      <w:pPr>
        <w:ind w:firstLine="420"/>
      </w:pPr>
      <w:r>
        <w:drawing>
          <wp:inline distT="0" distB="0" distL="0" distR="0">
            <wp:extent cx="5274310" cy="2829560"/>
            <wp:effectExtent l="0" t="0" r="1397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
                    <a:stretch>
                      <a:fillRect/>
                    </a:stretch>
                  </pic:blipFill>
                  <pic:spPr>
                    <a:xfrm>
                      <a:off x="0" y="0"/>
                      <a:ext cx="5274310" cy="2829560"/>
                    </a:xfrm>
                    <a:prstGeom prst="rect">
                      <a:avLst/>
                    </a:prstGeom>
                  </pic:spPr>
                </pic:pic>
              </a:graphicData>
            </a:graphic>
          </wp:inline>
        </w:drawing>
      </w:r>
    </w:p>
    <w:p w14:paraId="3C63B0A5">
      <w:pPr>
        <w:ind w:firstLine="420"/>
        <w:jc w:val="center"/>
        <w:rPr>
          <w:b/>
          <w:i/>
        </w:rPr>
      </w:pPr>
      <w:r>
        <w:rPr>
          <w:rFonts w:hint="eastAsia"/>
          <w:b/>
          <w:i/>
        </w:rPr>
        <w:t>示例图 安全云知识问答</w:t>
      </w:r>
    </w:p>
    <w:p w14:paraId="6F100CE7">
      <w:pPr>
        <w:spacing w:line="3703" w:lineRule="exact"/>
      </w:pPr>
      <w:r>
        <w:drawing>
          <wp:inline distT="0" distB="0" distL="0" distR="0">
            <wp:extent cx="5274310" cy="2827020"/>
            <wp:effectExtent l="0" t="0" r="1397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stretch>
                      <a:fillRect/>
                    </a:stretch>
                  </pic:blipFill>
                  <pic:spPr>
                    <a:xfrm>
                      <a:off x="0" y="0"/>
                      <a:ext cx="5274310" cy="2827020"/>
                    </a:xfrm>
                    <a:prstGeom prst="rect">
                      <a:avLst/>
                    </a:prstGeom>
                  </pic:spPr>
                </pic:pic>
              </a:graphicData>
            </a:graphic>
          </wp:inline>
        </w:drawing>
      </w:r>
    </w:p>
    <w:p w14:paraId="27C9F7E3">
      <w:pPr>
        <w:spacing w:before="290" w:line="220" w:lineRule="auto"/>
        <w:ind w:left="523"/>
        <w:outlineLvl w:val="2"/>
        <w:rPr>
          <w:rFonts w:ascii="宋体" w:hAnsi="宋体" w:eastAsia="宋体" w:cs="宋体"/>
          <w:sz w:val="24"/>
          <w:szCs w:val="24"/>
        </w:rPr>
      </w:pPr>
      <w:bookmarkStart w:id="21" w:name="bookmark18"/>
      <w:bookmarkEnd w:id="21"/>
      <w:bookmarkStart w:id="22" w:name="bookmark19"/>
      <w:bookmarkEnd w:id="22"/>
      <w:bookmarkStart w:id="23" w:name="bookmark17"/>
      <w:bookmarkEnd w:id="23"/>
      <w:r>
        <w:rPr>
          <w:rFonts w:ascii="宋体" w:hAnsi="宋体" w:eastAsia="宋体" w:cs="宋体"/>
          <w:b/>
          <w:bCs/>
          <w:spacing w:val="-5"/>
          <w:sz w:val="24"/>
          <w:szCs w:val="24"/>
        </w:rPr>
        <w:t>1.5.</w:t>
      </w:r>
      <w:r>
        <w:rPr>
          <w:rFonts w:hint="eastAsia" w:ascii="宋体" w:hAnsi="宋体" w:eastAsia="宋体" w:cs="宋体"/>
          <w:b/>
          <w:bCs/>
          <w:spacing w:val="-5"/>
          <w:sz w:val="24"/>
          <w:szCs w:val="24"/>
          <w:lang w:val="en-US" w:eastAsia="zh-CN"/>
        </w:rPr>
        <w:t>10</w:t>
      </w:r>
      <w:r>
        <w:rPr>
          <w:rFonts w:ascii="宋体" w:hAnsi="宋体" w:eastAsia="宋体" w:cs="宋体"/>
          <w:spacing w:val="-5"/>
          <w:sz w:val="24"/>
          <w:szCs w:val="24"/>
        </w:rPr>
        <w:t xml:space="preserve"> </w:t>
      </w:r>
      <w:r>
        <w:rPr>
          <w:rFonts w:hint="eastAsia" w:ascii="宋体" w:hAnsi="宋体" w:eastAsia="宋体" w:cs="宋体"/>
          <w:b/>
          <w:bCs/>
          <w:spacing w:val="-5"/>
          <w:sz w:val="24"/>
          <w:szCs w:val="24"/>
          <w:lang w:val="en-US" w:eastAsia="zh-CN"/>
        </w:rPr>
        <w:t>工单</w:t>
      </w:r>
      <w:r>
        <w:rPr>
          <w:rFonts w:ascii="宋体" w:hAnsi="宋体" w:eastAsia="宋体" w:cs="宋体"/>
          <w:b/>
          <w:bCs/>
          <w:spacing w:val="-5"/>
          <w:sz w:val="24"/>
          <w:szCs w:val="24"/>
        </w:rPr>
        <w:t>管理</w:t>
      </w:r>
    </w:p>
    <w:p w14:paraId="2FD5DA47">
      <w:pPr>
        <w:spacing w:before="200" w:line="220" w:lineRule="auto"/>
        <w:ind w:left="501"/>
        <w:rPr>
          <w:rFonts w:ascii="宋体" w:hAnsi="宋体" w:eastAsia="宋体" w:cs="宋体"/>
          <w:spacing w:val="-2"/>
          <w:sz w:val="24"/>
          <w:szCs w:val="24"/>
        </w:rPr>
      </w:pPr>
      <w:r>
        <w:rPr>
          <w:rFonts w:hint="eastAsia" w:ascii="宋体" w:hAnsi="宋体" w:eastAsia="宋体" w:cs="宋体"/>
          <w:spacing w:val="-2"/>
          <w:sz w:val="24"/>
          <w:szCs w:val="24"/>
        </w:rPr>
        <w:t>通过展示事件工单帖子，并通知运营、客户进行研判处置</w:t>
      </w:r>
      <w:r>
        <w:rPr>
          <w:rFonts w:ascii="宋体" w:hAnsi="宋体" w:eastAsia="宋体" w:cs="宋体"/>
          <w:spacing w:val="-2"/>
          <w:sz w:val="24"/>
          <w:szCs w:val="24"/>
        </w:rPr>
        <w:t>。</w:t>
      </w:r>
    </w:p>
    <w:p w14:paraId="4AE6C970">
      <w:pPr>
        <w:spacing w:before="200" w:line="220" w:lineRule="auto"/>
        <w:ind w:left="501"/>
        <w:rPr>
          <w:rFonts w:ascii="宋体" w:hAnsi="宋体" w:eastAsia="宋体" w:cs="宋体"/>
          <w:spacing w:val="-2"/>
          <w:sz w:val="24"/>
          <w:szCs w:val="24"/>
        </w:rPr>
      </w:pPr>
      <w:r>
        <w:drawing>
          <wp:inline distT="0" distB="0" distL="114300" distR="114300">
            <wp:extent cx="5355590" cy="3180715"/>
            <wp:effectExtent l="0" t="0" r="889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1"/>
                    <a:stretch>
                      <a:fillRect/>
                    </a:stretch>
                  </pic:blipFill>
                  <pic:spPr>
                    <a:xfrm>
                      <a:off x="0" y="0"/>
                      <a:ext cx="5355590" cy="3180715"/>
                    </a:xfrm>
                    <a:prstGeom prst="rect">
                      <a:avLst/>
                    </a:prstGeom>
                    <a:noFill/>
                    <a:ln>
                      <a:noFill/>
                    </a:ln>
                  </pic:spPr>
                </pic:pic>
              </a:graphicData>
            </a:graphic>
          </wp:inline>
        </w:drawing>
      </w:r>
    </w:p>
    <w:p w14:paraId="14299F95">
      <w:pPr>
        <w:spacing w:before="195" w:line="224" w:lineRule="auto"/>
        <w:ind w:left="36"/>
        <w:outlineLvl w:val="0"/>
        <w:rPr>
          <w:rFonts w:ascii="宋体" w:hAnsi="宋体" w:eastAsia="宋体" w:cs="宋体"/>
          <w:sz w:val="36"/>
          <w:szCs w:val="36"/>
        </w:rPr>
      </w:pPr>
      <w:r>
        <w:rPr>
          <w:rFonts w:ascii="宋体" w:hAnsi="宋体" w:eastAsia="宋体" w:cs="宋体"/>
          <w:b/>
          <w:bCs/>
          <w:spacing w:val="-10"/>
          <w:sz w:val="44"/>
          <w:szCs w:val="44"/>
        </w:rPr>
        <w:t>2.</w:t>
      </w:r>
      <w:r>
        <w:rPr>
          <w:rFonts w:ascii="宋体" w:hAnsi="宋体" w:eastAsia="宋体" w:cs="宋体"/>
          <w:spacing w:val="-24"/>
          <w:sz w:val="44"/>
          <w:szCs w:val="44"/>
        </w:rPr>
        <w:t xml:space="preserve"> </w:t>
      </w:r>
      <w:r>
        <w:rPr>
          <w:rFonts w:ascii="宋体" w:hAnsi="宋体" w:eastAsia="宋体" w:cs="宋体"/>
          <w:b/>
          <w:bCs/>
          <w:spacing w:val="-10"/>
          <w:sz w:val="36"/>
          <w:szCs w:val="36"/>
        </w:rPr>
        <w:t>监控工具</w:t>
      </w:r>
    </w:p>
    <w:p w14:paraId="726D9904">
      <w:pPr>
        <w:keepNext w:val="0"/>
        <w:keepLines w:val="0"/>
        <w:pageBreakBefore w:val="0"/>
        <w:widowControl/>
        <w:kinsoku w:val="0"/>
        <w:wordWrap/>
        <w:overflowPunct/>
        <w:topLinePunct w:val="0"/>
        <w:autoSpaceDE w:val="0"/>
        <w:autoSpaceDN w:val="0"/>
        <w:bidi w:val="0"/>
        <w:adjustRightInd w:val="0"/>
        <w:snapToGrid w:val="0"/>
        <w:spacing w:before="57" w:line="360" w:lineRule="auto"/>
        <w:ind w:left="28"/>
        <w:textAlignment w:val="baseline"/>
        <w:outlineLvl w:val="1"/>
        <w:rPr>
          <w:rFonts w:ascii="宋体" w:hAnsi="宋体" w:eastAsia="宋体" w:cs="宋体"/>
          <w:sz w:val="32"/>
          <w:szCs w:val="32"/>
        </w:rPr>
      </w:pPr>
      <w:bookmarkStart w:id="24" w:name="bookmark26"/>
      <w:bookmarkEnd w:id="24"/>
      <w:r>
        <w:rPr>
          <w:rFonts w:ascii="宋体" w:hAnsi="宋体" w:eastAsia="宋体" w:cs="宋体"/>
          <w:b/>
          <w:bCs/>
          <w:spacing w:val="-7"/>
          <w:sz w:val="28"/>
          <w:szCs w:val="28"/>
        </w:rPr>
        <w:t>2.1.</w:t>
      </w:r>
      <w:r>
        <w:rPr>
          <w:rFonts w:ascii="宋体" w:hAnsi="宋体" w:eastAsia="宋体" w:cs="宋体"/>
          <w:spacing w:val="36"/>
          <w:sz w:val="28"/>
          <w:szCs w:val="28"/>
        </w:rPr>
        <w:t xml:space="preserve"> </w:t>
      </w:r>
      <w:r>
        <w:rPr>
          <w:rFonts w:ascii="宋体" w:hAnsi="宋体" w:eastAsia="宋体" w:cs="宋体"/>
          <w:b/>
          <w:bCs/>
          <w:spacing w:val="-7"/>
          <w:sz w:val="32"/>
          <w:szCs w:val="32"/>
        </w:rPr>
        <w:t>名称</w:t>
      </w:r>
    </w:p>
    <w:p w14:paraId="5BC96246">
      <w:pPr>
        <w:keepNext w:val="0"/>
        <w:keepLines w:val="0"/>
        <w:pageBreakBefore w:val="0"/>
        <w:widowControl/>
        <w:suppressLineNumbers w:val="0"/>
        <w:kinsoku w:val="0"/>
        <w:wordWrap/>
        <w:overflowPunct/>
        <w:topLinePunct w:val="0"/>
        <w:autoSpaceDE w:val="0"/>
        <w:autoSpaceDN w:val="0"/>
        <w:bidi w:val="0"/>
        <w:adjustRightInd w:val="0"/>
        <w:snapToGrid w:val="0"/>
        <w:spacing w:line="360" w:lineRule="auto"/>
        <w:jc w:val="left"/>
        <w:textAlignment w:val="baseline"/>
        <w:rPr>
          <w:rFonts w:ascii="宋体" w:hAnsi="宋体" w:eastAsia="宋体" w:cs="宋体"/>
          <w:sz w:val="24"/>
          <w:szCs w:val="24"/>
        </w:rPr>
      </w:pPr>
      <w:r>
        <w:rPr>
          <w:rFonts w:ascii="宋体" w:hAnsi="宋体" w:eastAsia="宋体" w:cs="宋体"/>
          <w:spacing w:val="-2"/>
          <w:sz w:val="24"/>
          <w:szCs w:val="24"/>
          <w:lang w:val="en-US" w:eastAsia="zh-CN"/>
        </w:rPr>
        <w:t>H3C智能管理中心</w:t>
      </w:r>
    </w:p>
    <w:p w14:paraId="3AE50353">
      <w:pPr>
        <w:spacing w:before="220" w:line="220" w:lineRule="auto"/>
        <w:ind w:left="28"/>
        <w:outlineLvl w:val="1"/>
        <w:rPr>
          <w:rFonts w:ascii="宋体" w:hAnsi="宋体" w:eastAsia="宋体" w:cs="宋体"/>
          <w:sz w:val="32"/>
          <w:szCs w:val="32"/>
        </w:rPr>
      </w:pPr>
      <w:bookmarkStart w:id="25" w:name="bookmark27"/>
      <w:bookmarkEnd w:id="25"/>
      <w:r>
        <w:rPr>
          <w:rFonts w:ascii="宋体" w:hAnsi="宋体" w:eastAsia="宋体" w:cs="宋体"/>
          <w:b/>
          <w:bCs/>
          <w:spacing w:val="-7"/>
          <w:sz w:val="28"/>
          <w:szCs w:val="28"/>
        </w:rPr>
        <w:t>2.2.</w:t>
      </w:r>
      <w:r>
        <w:rPr>
          <w:rFonts w:ascii="宋体" w:hAnsi="宋体" w:eastAsia="宋体" w:cs="宋体"/>
          <w:spacing w:val="35"/>
          <w:sz w:val="28"/>
          <w:szCs w:val="28"/>
        </w:rPr>
        <w:t xml:space="preserve"> </w:t>
      </w:r>
      <w:r>
        <w:rPr>
          <w:rFonts w:ascii="宋体" w:hAnsi="宋体" w:eastAsia="宋体" w:cs="宋体"/>
          <w:b/>
          <w:bCs/>
          <w:spacing w:val="-7"/>
          <w:sz w:val="32"/>
          <w:szCs w:val="32"/>
        </w:rPr>
        <w:t>来源</w:t>
      </w:r>
    </w:p>
    <w:p w14:paraId="52B7F694">
      <w:pPr>
        <w:spacing w:before="126" w:line="359" w:lineRule="auto"/>
        <w:ind w:left="27" w:firstLine="474"/>
        <w:rPr>
          <w:rFonts w:ascii="宋体" w:hAnsi="宋体" w:eastAsia="宋体" w:cs="宋体"/>
          <w:spacing w:val="-2"/>
          <w:sz w:val="24"/>
          <w:szCs w:val="24"/>
        </w:rPr>
      </w:pPr>
      <w:r>
        <w:rPr>
          <w:rFonts w:ascii="宋体" w:hAnsi="宋体" w:eastAsia="宋体" w:cs="宋体"/>
          <w:spacing w:val="-2"/>
          <w:sz w:val="24"/>
          <w:szCs w:val="24"/>
        </w:rPr>
        <w:t>随着公司 IT 运维业务的不断增加，为了对客户的 IT 系统进行 7x24 小时的全面监控，公司在网络与硬件运维服务领域，主要使用北京星网锐捷提供的</w:t>
      </w:r>
    </w:p>
    <w:p w14:paraId="6408CBC9">
      <w:pPr>
        <w:spacing w:before="126" w:line="359" w:lineRule="auto"/>
        <w:ind w:left="27" w:firstLine="474"/>
        <w:rPr>
          <w:rFonts w:ascii="宋体" w:hAnsi="宋体" w:eastAsia="宋体" w:cs="宋体"/>
          <w:spacing w:val="-2"/>
          <w:sz w:val="24"/>
          <w:szCs w:val="24"/>
        </w:rPr>
      </w:pPr>
      <w:r>
        <w:rPr>
          <w:rFonts w:ascii="宋体" w:hAnsi="宋体" w:eastAsia="宋体" w:cs="宋体"/>
          <w:spacing w:val="-2"/>
          <w:sz w:val="24"/>
          <w:szCs w:val="24"/>
          <w:lang w:val="en-US" w:eastAsia="zh-CN"/>
        </w:rPr>
        <w:t>H3C 智能管理中心</w:t>
      </w:r>
      <w:r>
        <w:rPr>
          <w:rFonts w:ascii="宋体" w:hAnsi="宋体" w:eastAsia="宋体" w:cs="宋体"/>
          <w:spacing w:val="-2"/>
          <w:sz w:val="24"/>
          <w:szCs w:val="24"/>
        </w:rPr>
        <w:t>，为支撑大部分的重要领域运行维护的工作，按照要求必须使用并且运维该系统，基于综合性一体化硬件网络监控管理平台开展运维服务项目的工作。</w:t>
      </w:r>
    </w:p>
    <w:p w14:paraId="09E6B74A">
      <w:pPr>
        <w:keepNext w:val="0"/>
        <w:keepLines w:val="0"/>
        <w:pageBreakBefore w:val="0"/>
        <w:widowControl/>
        <w:kinsoku w:val="0"/>
        <w:wordWrap/>
        <w:overflowPunct/>
        <w:topLinePunct w:val="0"/>
        <w:autoSpaceDE w:val="0"/>
        <w:autoSpaceDN w:val="0"/>
        <w:bidi w:val="0"/>
        <w:adjustRightInd w:val="0"/>
        <w:snapToGrid w:val="0"/>
        <w:spacing w:before="34" w:line="360" w:lineRule="auto"/>
        <w:ind w:left="28"/>
        <w:textAlignment w:val="baseline"/>
        <w:outlineLvl w:val="1"/>
        <w:rPr>
          <w:rFonts w:ascii="宋体" w:hAnsi="宋体" w:eastAsia="宋体" w:cs="宋体"/>
          <w:sz w:val="32"/>
          <w:szCs w:val="32"/>
        </w:rPr>
      </w:pPr>
      <w:bookmarkStart w:id="26" w:name="bookmark20"/>
      <w:bookmarkEnd w:id="26"/>
      <w:r>
        <w:rPr>
          <w:rFonts w:ascii="宋体" w:hAnsi="宋体" w:eastAsia="宋体" w:cs="宋体"/>
          <w:b/>
          <w:bCs/>
          <w:spacing w:val="-7"/>
          <w:sz w:val="28"/>
          <w:szCs w:val="28"/>
        </w:rPr>
        <w:t>2.3.</w:t>
      </w:r>
      <w:r>
        <w:rPr>
          <w:rFonts w:ascii="宋体" w:hAnsi="宋体" w:eastAsia="宋体" w:cs="宋体"/>
          <w:spacing w:val="35"/>
          <w:sz w:val="28"/>
          <w:szCs w:val="28"/>
        </w:rPr>
        <w:t xml:space="preserve"> </w:t>
      </w:r>
      <w:r>
        <w:rPr>
          <w:rFonts w:ascii="宋体" w:hAnsi="宋体" w:eastAsia="宋体" w:cs="宋体"/>
          <w:b/>
          <w:bCs/>
          <w:spacing w:val="-7"/>
          <w:sz w:val="32"/>
          <w:szCs w:val="32"/>
        </w:rPr>
        <w:t>应用目标</w:t>
      </w:r>
    </w:p>
    <w:p w14:paraId="03D96ED5">
      <w:pPr>
        <w:keepNext w:val="0"/>
        <w:keepLines w:val="0"/>
        <w:pageBreakBefore w:val="0"/>
        <w:widowControl/>
        <w:suppressLineNumbers w:val="0"/>
        <w:kinsoku w:val="0"/>
        <w:wordWrap/>
        <w:overflowPunct/>
        <w:topLinePunct w:val="0"/>
        <w:autoSpaceDE w:val="0"/>
        <w:autoSpaceDN w:val="0"/>
        <w:bidi w:val="0"/>
        <w:adjustRightInd w:val="0"/>
        <w:snapToGrid w:val="0"/>
        <w:spacing w:line="360" w:lineRule="auto"/>
        <w:jc w:val="left"/>
        <w:textAlignment w:val="baseline"/>
      </w:pPr>
      <w:r>
        <w:rPr>
          <w:rFonts w:ascii="宋体" w:hAnsi="宋体" w:eastAsia="宋体" w:cs="宋体"/>
          <w:spacing w:val="-2"/>
          <w:sz w:val="24"/>
          <w:szCs w:val="24"/>
          <w:lang w:val="en-US" w:eastAsia="zh-CN"/>
        </w:rPr>
        <w:t>H3C智能管理中心</w:t>
      </w:r>
    </w:p>
    <w:p w14:paraId="511143D3">
      <w:pPr>
        <w:spacing w:before="126" w:line="359" w:lineRule="auto"/>
        <w:ind w:left="27" w:firstLine="474"/>
        <w:rPr>
          <w:rFonts w:ascii="宋体" w:hAnsi="宋体" w:eastAsia="宋体" w:cs="宋体"/>
          <w:sz w:val="24"/>
          <w:szCs w:val="24"/>
        </w:rPr>
      </w:pPr>
      <w:r>
        <w:rPr>
          <w:rFonts w:ascii="宋体" w:hAnsi="宋体" w:eastAsia="宋体" w:cs="宋体"/>
          <w:spacing w:val="-2"/>
          <w:sz w:val="24"/>
          <w:szCs w:val="24"/>
        </w:rPr>
        <w:t>主要应用于公司对外提供交通行业的运维服务。</w:t>
      </w:r>
      <w:r>
        <w:rPr>
          <w:rFonts w:ascii="宋体" w:hAnsi="宋体" w:eastAsia="宋体" w:cs="宋体"/>
          <w:spacing w:val="-1"/>
          <w:sz w:val="24"/>
          <w:szCs w:val="24"/>
        </w:rPr>
        <w:t>该系统主要公司通过协助工程师可实时监</w:t>
      </w:r>
      <w:r>
        <w:rPr>
          <w:rFonts w:ascii="宋体" w:hAnsi="宋体" w:eastAsia="宋体" w:cs="宋体"/>
          <w:spacing w:val="-2"/>
          <w:sz w:val="24"/>
          <w:szCs w:val="24"/>
        </w:rPr>
        <w:t>控运维对象的运行状态、容量、</w:t>
      </w:r>
      <w:r>
        <w:rPr>
          <w:rFonts w:ascii="宋体" w:hAnsi="宋体" w:eastAsia="宋体" w:cs="宋体"/>
          <w:sz w:val="24"/>
          <w:szCs w:val="24"/>
        </w:rPr>
        <w:t>故障异常告警等活动，为远程运维提供有效</w:t>
      </w:r>
      <w:r>
        <w:rPr>
          <w:rFonts w:ascii="宋体" w:hAnsi="宋体" w:eastAsia="宋体" w:cs="宋体"/>
          <w:spacing w:val="-1"/>
          <w:sz w:val="24"/>
          <w:szCs w:val="24"/>
        </w:rPr>
        <w:t>的数据信息，提高工程师的应急响</w:t>
      </w:r>
      <w:r>
        <w:rPr>
          <w:rFonts w:ascii="宋体" w:hAnsi="宋体" w:eastAsia="宋体" w:cs="宋体"/>
          <w:sz w:val="24"/>
          <w:szCs w:val="24"/>
        </w:rPr>
        <w:t>应能力和发现问题能力，更好的保障客户业务系统的</w:t>
      </w:r>
      <w:r>
        <w:rPr>
          <w:rFonts w:ascii="宋体" w:hAnsi="宋体" w:eastAsia="宋体" w:cs="宋体"/>
          <w:spacing w:val="-1"/>
          <w:sz w:val="24"/>
          <w:szCs w:val="24"/>
        </w:rPr>
        <w:t>正常稳定运行，从而达到</w:t>
      </w:r>
      <w:r>
        <w:rPr>
          <w:rFonts w:ascii="宋体" w:hAnsi="宋体" w:eastAsia="宋体" w:cs="宋体"/>
          <w:spacing w:val="-4"/>
          <w:sz w:val="24"/>
          <w:szCs w:val="24"/>
        </w:rPr>
        <w:t>提高服务可用性的目的。</w:t>
      </w:r>
    </w:p>
    <w:p w14:paraId="75046568">
      <w:pPr>
        <w:spacing w:before="112" w:line="220" w:lineRule="auto"/>
        <w:ind w:left="28"/>
        <w:outlineLvl w:val="1"/>
        <w:rPr>
          <w:rFonts w:ascii="宋体" w:hAnsi="宋体" w:eastAsia="宋体" w:cs="宋体"/>
          <w:sz w:val="32"/>
          <w:szCs w:val="32"/>
        </w:rPr>
      </w:pPr>
      <w:bookmarkStart w:id="27" w:name="bookmark21"/>
      <w:bookmarkEnd w:id="27"/>
      <w:r>
        <w:rPr>
          <w:rFonts w:ascii="宋体" w:hAnsi="宋体" w:eastAsia="宋体" w:cs="宋体"/>
          <w:b/>
          <w:bCs/>
          <w:spacing w:val="-6"/>
          <w:sz w:val="28"/>
          <w:szCs w:val="28"/>
        </w:rPr>
        <w:t>2.4.</w:t>
      </w:r>
      <w:r>
        <w:rPr>
          <w:rFonts w:ascii="宋体" w:hAnsi="宋体" w:eastAsia="宋体" w:cs="宋体"/>
          <w:spacing w:val="45"/>
          <w:sz w:val="28"/>
          <w:szCs w:val="28"/>
        </w:rPr>
        <w:t xml:space="preserve"> </w:t>
      </w:r>
      <w:r>
        <w:rPr>
          <w:rFonts w:ascii="宋体" w:hAnsi="宋体" w:eastAsia="宋体" w:cs="宋体"/>
          <w:b/>
          <w:bCs/>
          <w:spacing w:val="-6"/>
          <w:sz w:val="32"/>
          <w:szCs w:val="32"/>
        </w:rPr>
        <w:t>工具主要功能和应用效果</w:t>
      </w:r>
    </w:p>
    <w:p w14:paraId="6FDDB5ED">
      <w:pPr>
        <w:spacing w:before="203" w:line="360" w:lineRule="auto"/>
        <w:ind w:left="23" w:right="145" w:firstLine="478"/>
        <w:rPr>
          <w:rFonts w:ascii="宋体" w:hAnsi="宋体" w:eastAsia="宋体" w:cs="宋体"/>
          <w:sz w:val="24"/>
          <w:szCs w:val="24"/>
        </w:rPr>
      </w:pPr>
      <w:r>
        <w:rPr>
          <w:rFonts w:hint="eastAsia" w:ascii="宋体" w:hAnsi="宋体" w:eastAsia="宋体" w:cs="宋体"/>
          <w:sz w:val="24"/>
          <w:szCs w:val="24"/>
        </w:rPr>
        <w:t>智能管理中心（简称 iMC）是 H3C 推出的一款基于 B/S 架构的综合网络管理产品。iMC 以网络管理为核心，重点关注网络中的各种资源、用户以及网络业务，目的是为网络管理员提供资源、用户和网络业务相融合的网络管理解决方案实现对网络的端到端管理。</w:t>
      </w:r>
    </w:p>
    <w:p w14:paraId="2CDFD4E7">
      <w:pPr>
        <w:keepNext w:val="0"/>
        <w:keepLines w:val="0"/>
        <w:pageBreakBefore w:val="0"/>
        <w:widowControl/>
        <w:suppressLineNumbers w:val="0"/>
        <w:kinsoku w:val="0"/>
        <w:wordWrap/>
        <w:overflowPunct/>
        <w:topLinePunct w:val="0"/>
        <w:autoSpaceDE w:val="0"/>
        <w:autoSpaceDN w:val="0"/>
        <w:bidi w:val="0"/>
        <w:adjustRightInd w:val="0"/>
        <w:snapToGrid w:val="0"/>
        <w:spacing w:line="360" w:lineRule="auto"/>
        <w:jc w:val="left"/>
        <w:textAlignment w:val="baseline"/>
      </w:pPr>
      <w:r>
        <w:rPr>
          <w:rFonts w:ascii="宋体" w:hAnsi="宋体" w:eastAsia="宋体" w:cs="宋体"/>
          <w:spacing w:val="-2"/>
          <w:sz w:val="24"/>
          <w:szCs w:val="24"/>
          <w:lang w:val="en-US" w:eastAsia="zh-CN"/>
        </w:rPr>
        <w:t>H3C智能管理中心</w:t>
      </w:r>
    </w:p>
    <w:p w14:paraId="1C07CC75">
      <w:pPr>
        <w:keepNext w:val="0"/>
        <w:keepLines w:val="0"/>
        <w:pageBreakBefore w:val="0"/>
        <w:widowControl/>
        <w:kinsoku w:val="0"/>
        <w:wordWrap/>
        <w:overflowPunct/>
        <w:topLinePunct w:val="0"/>
        <w:autoSpaceDE w:val="0"/>
        <w:autoSpaceDN w:val="0"/>
        <w:bidi w:val="0"/>
        <w:adjustRightInd w:val="0"/>
        <w:snapToGrid w:val="0"/>
        <w:spacing w:before="1" w:line="360" w:lineRule="auto"/>
        <w:textAlignment w:val="baseline"/>
        <w:rPr>
          <w:rFonts w:ascii="宋体" w:hAnsi="宋体" w:eastAsia="宋体" w:cs="宋体"/>
          <w:spacing w:val="-5"/>
          <w:sz w:val="24"/>
          <w:szCs w:val="24"/>
        </w:rPr>
      </w:pPr>
      <w:r>
        <w:rPr>
          <w:rFonts w:ascii="宋体" w:hAnsi="宋体" w:eastAsia="宋体" w:cs="宋体"/>
          <w:spacing w:val="-1"/>
          <w:sz w:val="24"/>
          <w:szCs w:val="24"/>
        </w:rPr>
        <w:t>能帮助用户有效降低</w:t>
      </w:r>
      <w:r>
        <w:rPr>
          <w:rFonts w:ascii="宋体" w:hAnsi="宋体" w:eastAsia="宋体" w:cs="宋体"/>
          <w:spacing w:val="-22"/>
          <w:sz w:val="24"/>
          <w:szCs w:val="24"/>
        </w:rPr>
        <w:t xml:space="preserve"> </w:t>
      </w:r>
      <w:r>
        <w:rPr>
          <w:rFonts w:ascii="宋体" w:hAnsi="宋体" w:eastAsia="宋体" w:cs="宋体"/>
          <w:spacing w:val="-1"/>
          <w:sz w:val="24"/>
          <w:szCs w:val="24"/>
        </w:rPr>
        <w:t>IT  系统的故障而带来的损失，降低</w:t>
      </w:r>
      <w:r>
        <w:rPr>
          <w:rFonts w:ascii="宋体" w:hAnsi="宋体" w:eastAsia="宋体" w:cs="宋体"/>
          <w:spacing w:val="-38"/>
          <w:sz w:val="24"/>
          <w:szCs w:val="24"/>
        </w:rPr>
        <w:t xml:space="preserve"> </w:t>
      </w:r>
      <w:r>
        <w:rPr>
          <w:rFonts w:ascii="宋体" w:hAnsi="宋体" w:eastAsia="宋体" w:cs="宋体"/>
          <w:spacing w:val="-1"/>
          <w:sz w:val="24"/>
          <w:szCs w:val="24"/>
        </w:rPr>
        <w:t>IT系统的运维成本和管理的复杂度，该系统主要功能有容量监控、异常告警、设</w:t>
      </w:r>
      <w:r>
        <w:rPr>
          <w:rFonts w:ascii="宋体" w:hAnsi="宋体" w:eastAsia="宋体" w:cs="宋体"/>
          <w:spacing w:val="-2"/>
          <w:sz w:val="24"/>
          <w:szCs w:val="24"/>
        </w:rPr>
        <w:t>备可用性监控等功能，并提供可视化统计结果分析和趋势分析。保证</w:t>
      </w:r>
      <w:r>
        <w:rPr>
          <w:rFonts w:ascii="宋体" w:hAnsi="宋体" w:eastAsia="宋体" w:cs="宋体"/>
          <w:spacing w:val="-20"/>
          <w:sz w:val="24"/>
          <w:szCs w:val="24"/>
        </w:rPr>
        <w:t xml:space="preserve"> </w:t>
      </w:r>
      <w:r>
        <w:rPr>
          <w:rFonts w:ascii="宋体" w:hAnsi="宋体" w:eastAsia="宋体" w:cs="宋体"/>
          <w:spacing w:val="-2"/>
          <w:sz w:val="24"/>
          <w:szCs w:val="24"/>
        </w:rPr>
        <w:t>IT</w:t>
      </w:r>
      <w:r>
        <w:rPr>
          <w:rFonts w:ascii="宋体" w:hAnsi="宋体" w:eastAsia="宋体" w:cs="宋体"/>
          <w:spacing w:val="-46"/>
          <w:sz w:val="24"/>
          <w:szCs w:val="24"/>
        </w:rPr>
        <w:t xml:space="preserve"> </w:t>
      </w:r>
      <w:r>
        <w:rPr>
          <w:rFonts w:ascii="宋体" w:hAnsi="宋体" w:eastAsia="宋体" w:cs="宋体"/>
          <w:spacing w:val="-2"/>
          <w:sz w:val="24"/>
          <w:szCs w:val="24"/>
        </w:rPr>
        <w:t>系统</w:t>
      </w:r>
      <w:r>
        <w:rPr>
          <w:rFonts w:ascii="宋体" w:hAnsi="宋体" w:eastAsia="宋体" w:cs="宋体"/>
          <w:sz w:val="24"/>
          <w:szCs w:val="24"/>
        </w:rPr>
        <w:t xml:space="preserve"> </w:t>
      </w:r>
      <w:r>
        <w:rPr>
          <w:rFonts w:ascii="宋体" w:hAnsi="宋体" w:eastAsia="宋体" w:cs="宋体"/>
          <w:spacing w:val="-5"/>
          <w:sz w:val="24"/>
          <w:szCs w:val="24"/>
        </w:rPr>
        <w:t>7x24</w:t>
      </w:r>
      <w:r>
        <w:rPr>
          <w:rFonts w:ascii="宋体" w:hAnsi="宋体" w:eastAsia="宋体" w:cs="宋体"/>
          <w:spacing w:val="37"/>
          <w:sz w:val="24"/>
          <w:szCs w:val="24"/>
        </w:rPr>
        <w:t xml:space="preserve"> </w:t>
      </w:r>
      <w:r>
        <w:rPr>
          <w:rFonts w:ascii="宋体" w:hAnsi="宋体" w:eastAsia="宋体" w:cs="宋体"/>
          <w:spacing w:val="-5"/>
          <w:sz w:val="24"/>
          <w:szCs w:val="24"/>
        </w:rPr>
        <w:t>的正常、持续、稳定运行。</w:t>
      </w:r>
    </w:p>
    <w:p w14:paraId="3423F2D4">
      <w:pPr>
        <w:keepNext w:val="0"/>
        <w:keepLines w:val="0"/>
        <w:pageBreakBefore w:val="0"/>
        <w:widowControl/>
        <w:kinsoku w:val="0"/>
        <w:wordWrap/>
        <w:overflowPunct/>
        <w:topLinePunct w:val="0"/>
        <w:autoSpaceDE w:val="0"/>
        <w:autoSpaceDN w:val="0"/>
        <w:bidi w:val="0"/>
        <w:adjustRightInd w:val="0"/>
        <w:snapToGrid w:val="0"/>
        <w:spacing w:before="1" w:line="360" w:lineRule="auto"/>
        <w:textAlignment w:val="baseline"/>
      </w:pPr>
      <w:r>
        <w:rPr>
          <w:rFonts w:ascii="宋体" w:hAnsi="宋体" w:eastAsia="宋体" w:cs="宋体"/>
          <w:spacing w:val="-9"/>
          <w:sz w:val="24"/>
          <w:szCs w:val="24"/>
        </w:rPr>
        <w:t>具体功能如下：</w:t>
      </w:r>
      <w:r>
        <w:drawing>
          <wp:inline distT="0" distB="0" distL="114300" distR="114300">
            <wp:extent cx="5302885" cy="2372360"/>
            <wp:effectExtent l="0" t="0" r="635" b="508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2"/>
                    <a:stretch>
                      <a:fillRect/>
                    </a:stretch>
                  </pic:blipFill>
                  <pic:spPr>
                    <a:xfrm>
                      <a:off x="0" y="0"/>
                      <a:ext cx="5302885" cy="2372360"/>
                    </a:xfrm>
                    <a:prstGeom prst="rect">
                      <a:avLst/>
                    </a:prstGeom>
                    <a:noFill/>
                    <a:ln>
                      <a:noFill/>
                    </a:ln>
                  </pic:spPr>
                </pic:pic>
              </a:graphicData>
            </a:graphic>
          </wp:inline>
        </w:drawing>
      </w:r>
      <w:r>
        <w:drawing>
          <wp:inline distT="0" distB="0" distL="114300" distR="114300">
            <wp:extent cx="5320030" cy="2246630"/>
            <wp:effectExtent l="0" t="0" r="13970" b="889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3"/>
                    <a:stretch>
                      <a:fillRect/>
                    </a:stretch>
                  </pic:blipFill>
                  <pic:spPr>
                    <a:xfrm>
                      <a:off x="0" y="0"/>
                      <a:ext cx="5320030" cy="2246630"/>
                    </a:xfrm>
                    <a:prstGeom prst="rect">
                      <a:avLst/>
                    </a:prstGeom>
                    <a:noFill/>
                    <a:ln>
                      <a:noFill/>
                    </a:ln>
                  </pic:spPr>
                </pic:pic>
              </a:graphicData>
            </a:graphic>
          </wp:inline>
        </w:drawing>
      </w:r>
    </w:p>
    <w:p w14:paraId="2F3132A5">
      <w:pPr>
        <w:keepNext w:val="0"/>
        <w:keepLines w:val="0"/>
        <w:pageBreakBefore w:val="0"/>
        <w:widowControl/>
        <w:kinsoku w:val="0"/>
        <w:wordWrap/>
        <w:overflowPunct/>
        <w:topLinePunct w:val="0"/>
        <w:autoSpaceDE w:val="0"/>
        <w:autoSpaceDN w:val="0"/>
        <w:bidi w:val="0"/>
        <w:adjustRightInd w:val="0"/>
        <w:snapToGrid w:val="0"/>
        <w:spacing w:before="1" w:line="360" w:lineRule="auto"/>
        <w:textAlignment w:val="baseline"/>
      </w:pPr>
      <w:r>
        <w:drawing>
          <wp:inline distT="0" distB="0" distL="114300" distR="114300">
            <wp:extent cx="5351780" cy="2564765"/>
            <wp:effectExtent l="0" t="0" r="12700" b="1079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4"/>
                    <a:stretch>
                      <a:fillRect/>
                    </a:stretch>
                  </pic:blipFill>
                  <pic:spPr>
                    <a:xfrm>
                      <a:off x="0" y="0"/>
                      <a:ext cx="5351780" cy="2564765"/>
                    </a:xfrm>
                    <a:prstGeom prst="rect">
                      <a:avLst/>
                    </a:prstGeom>
                    <a:noFill/>
                    <a:ln>
                      <a:noFill/>
                    </a:ln>
                  </pic:spPr>
                </pic:pic>
              </a:graphicData>
            </a:graphic>
          </wp:inline>
        </w:drawing>
      </w:r>
      <w:r>
        <w:drawing>
          <wp:inline distT="0" distB="0" distL="114300" distR="114300">
            <wp:extent cx="5471160" cy="2595880"/>
            <wp:effectExtent l="0" t="0" r="0" b="1016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5"/>
                    <a:stretch>
                      <a:fillRect/>
                    </a:stretch>
                  </pic:blipFill>
                  <pic:spPr>
                    <a:xfrm>
                      <a:off x="0" y="0"/>
                      <a:ext cx="5471160" cy="2595880"/>
                    </a:xfrm>
                    <a:prstGeom prst="rect">
                      <a:avLst/>
                    </a:prstGeom>
                    <a:noFill/>
                    <a:ln>
                      <a:noFill/>
                    </a:ln>
                  </pic:spPr>
                </pic:pic>
              </a:graphicData>
            </a:graphic>
          </wp:inline>
        </w:drawing>
      </w:r>
    </w:p>
    <w:p w14:paraId="22E171F1">
      <w:pPr>
        <w:keepNext w:val="0"/>
        <w:keepLines w:val="0"/>
        <w:pageBreakBefore w:val="0"/>
        <w:widowControl/>
        <w:suppressLineNumbers w:val="0"/>
        <w:kinsoku w:val="0"/>
        <w:wordWrap/>
        <w:overflowPunct/>
        <w:topLinePunct w:val="0"/>
        <w:autoSpaceDE w:val="0"/>
        <w:autoSpaceDN w:val="0"/>
        <w:bidi w:val="0"/>
        <w:adjustRightInd w:val="0"/>
        <w:snapToGrid w:val="0"/>
        <w:spacing w:line="360" w:lineRule="auto"/>
        <w:jc w:val="left"/>
        <w:textAlignment w:val="baseline"/>
        <w:rPr>
          <w:rFonts w:ascii="宋体" w:hAnsi="宋体" w:eastAsia="宋体" w:cs="宋体"/>
          <w:sz w:val="24"/>
          <w:szCs w:val="24"/>
        </w:rPr>
      </w:pPr>
      <w:r>
        <w:rPr>
          <w:rFonts w:ascii="宋体" w:hAnsi="宋体" w:eastAsia="宋体" w:cs="宋体"/>
          <w:spacing w:val="-2"/>
          <w:sz w:val="24"/>
          <w:szCs w:val="24"/>
        </w:rPr>
        <w:t>公司通过</w:t>
      </w:r>
      <w:r>
        <w:rPr>
          <w:rFonts w:ascii="宋体" w:hAnsi="宋体" w:eastAsia="宋体" w:cs="宋体"/>
          <w:spacing w:val="-2"/>
          <w:sz w:val="24"/>
          <w:szCs w:val="24"/>
          <w:lang w:val="en-US" w:eastAsia="zh-CN"/>
        </w:rPr>
        <w:t>H3C智能管理中心</w:t>
      </w:r>
      <w:r>
        <w:rPr>
          <w:rFonts w:ascii="宋体" w:hAnsi="宋体" w:eastAsia="宋体" w:cs="宋体"/>
          <w:spacing w:val="-2"/>
          <w:sz w:val="24"/>
          <w:szCs w:val="24"/>
        </w:rPr>
        <w:t>为公司和客户提供</w:t>
      </w:r>
      <w:r>
        <w:rPr>
          <w:rFonts w:ascii="宋体" w:hAnsi="宋体" w:eastAsia="宋体" w:cs="宋体"/>
          <w:spacing w:val="-37"/>
          <w:sz w:val="24"/>
          <w:szCs w:val="24"/>
        </w:rPr>
        <w:t xml:space="preserve"> </w:t>
      </w:r>
      <w:r>
        <w:rPr>
          <w:rFonts w:ascii="宋体" w:hAnsi="宋体" w:eastAsia="宋体" w:cs="宋体"/>
          <w:spacing w:val="-2"/>
          <w:sz w:val="24"/>
          <w:szCs w:val="24"/>
        </w:rPr>
        <w:t>I</w:t>
      </w:r>
      <w:r>
        <w:rPr>
          <w:rFonts w:ascii="宋体" w:hAnsi="宋体" w:eastAsia="宋体" w:cs="宋体"/>
          <w:spacing w:val="-3"/>
          <w:sz w:val="24"/>
          <w:szCs w:val="24"/>
        </w:rPr>
        <w:t>T</w:t>
      </w:r>
      <w:r>
        <w:rPr>
          <w:rFonts w:ascii="宋体" w:hAnsi="宋体" w:eastAsia="宋体" w:cs="宋体"/>
          <w:spacing w:val="-46"/>
          <w:sz w:val="24"/>
          <w:szCs w:val="24"/>
        </w:rPr>
        <w:t xml:space="preserve"> </w:t>
      </w:r>
      <w:r>
        <w:rPr>
          <w:rFonts w:ascii="宋体" w:hAnsi="宋体" w:eastAsia="宋体" w:cs="宋体"/>
          <w:spacing w:val="-3"/>
          <w:sz w:val="24"/>
          <w:szCs w:val="24"/>
        </w:rPr>
        <w:t>系统的使用状</w:t>
      </w:r>
      <w:r>
        <w:rPr>
          <w:rFonts w:ascii="宋体" w:hAnsi="宋体" w:eastAsia="宋体" w:cs="宋体"/>
          <w:sz w:val="24"/>
          <w:szCs w:val="24"/>
        </w:rPr>
        <w:t>况，并进行统一综合的管控和分析，将复杂化的</w:t>
      </w:r>
      <w:r>
        <w:rPr>
          <w:rFonts w:ascii="宋体" w:hAnsi="宋体" w:eastAsia="宋体" w:cs="宋体"/>
          <w:spacing w:val="-1"/>
          <w:sz w:val="24"/>
          <w:szCs w:val="24"/>
        </w:rPr>
        <w:t>运维管理工作变得简单化、人性化，规范化、自动化，该工具的项目覆盖率达到</w:t>
      </w:r>
      <w:r>
        <w:rPr>
          <w:rFonts w:ascii="宋体" w:hAnsi="宋体" w:eastAsia="宋体" w:cs="宋体"/>
          <w:spacing w:val="-47"/>
          <w:sz w:val="24"/>
          <w:szCs w:val="24"/>
        </w:rPr>
        <w:t xml:space="preserve"> </w:t>
      </w:r>
      <w:r>
        <w:rPr>
          <w:rFonts w:ascii="宋体" w:hAnsi="宋体" w:eastAsia="宋体" w:cs="宋体"/>
          <w:spacing w:val="-1"/>
          <w:sz w:val="24"/>
          <w:szCs w:val="24"/>
        </w:rPr>
        <w:t>91%。</w:t>
      </w:r>
    </w:p>
    <w:p w14:paraId="3F5E9A08">
      <w:r>
        <w:br w:type="page"/>
      </w:r>
    </w:p>
    <w:p w14:paraId="61F974DE">
      <w:pPr>
        <w:pStyle w:val="2"/>
        <w:spacing w:line="467" w:lineRule="auto"/>
      </w:pPr>
    </w:p>
    <w:p w14:paraId="1A4D7397">
      <w:pPr>
        <w:spacing w:before="143" w:line="223" w:lineRule="auto"/>
        <w:ind w:left="40"/>
        <w:outlineLvl w:val="0"/>
        <w:rPr>
          <w:rFonts w:ascii="宋体" w:hAnsi="宋体" w:eastAsia="宋体" w:cs="宋体"/>
          <w:sz w:val="36"/>
          <w:szCs w:val="36"/>
        </w:rPr>
      </w:pPr>
      <w:bookmarkStart w:id="28" w:name="bookmark22"/>
      <w:bookmarkEnd w:id="28"/>
      <w:r>
        <w:rPr>
          <w:rFonts w:ascii="宋体" w:hAnsi="宋体" w:eastAsia="宋体" w:cs="宋体"/>
          <w:b/>
          <w:bCs/>
          <w:spacing w:val="-10"/>
          <w:sz w:val="44"/>
          <w:szCs w:val="44"/>
        </w:rPr>
        <w:t>3.</w:t>
      </w:r>
      <w:r>
        <w:rPr>
          <w:rFonts w:ascii="宋体" w:hAnsi="宋体" w:eastAsia="宋体" w:cs="宋体"/>
          <w:spacing w:val="-10"/>
          <w:sz w:val="44"/>
          <w:szCs w:val="44"/>
        </w:rPr>
        <w:t xml:space="preserve"> </w:t>
      </w:r>
      <w:r>
        <w:rPr>
          <w:rFonts w:ascii="宋体" w:hAnsi="宋体" w:eastAsia="宋体" w:cs="宋体"/>
          <w:b/>
          <w:bCs/>
          <w:spacing w:val="-10"/>
          <w:sz w:val="36"/>
          <w:szCs w:val="36"/>
        </w:rPr>
        <w:t>工具使用效果说明</w:t>
      </w:r>
    </w:p>
    <w:p w14:paraId="250ED95B">
      <w:pPr>
        <w:keepNext w:val="0"/>
        <w:keepLines w:val="0"/>
        <w:pageBreakBefore w:val="0"/>
        <w:widowControl/>
        <w:suppressLineNumbers w:val="0"/>
        <w:kinsoku w:val="0"/>
        <w:wordWrap/>
        <w:overflowPunct/>
        <w:topLinePunct w:val="0"/>
        <w:autoSpaceDE w:val="0"/>
        <w:autoSpaceDN w:val="0"/>
        <w:bidi w:val="0"/>
        <w:adjustRightInd w:val="0"/>
        <w:snapToGrid w:val="0"/>
        <w:spacing w:line="360" w:lineRule="auto"/>
        <w:jc w:val="left"/>
        <w:textAlignment w:val="baseline"/>
        <w:rPr>
          <w:rFonts w:ascii="宋体" w:hAnsi="宋体" w:eastAsia="宋体" w:cs="宋体"/>
          <w:sz w:val="24"/>
          <w:szCs w:val="24"/>
        </w:rPr>
      </w:pPr>
      <w:r>
        <w:rPr>
          <w:rFonts w:hint="eastAsia" w:ascii="宋体" w:hAnsi="宋体" w:eastAsia="宋体" w:cs="宋体"/>
          <w:spacing w:val="-4"/>
          <w:sz w:val="24"/>
          <w:szCs w:val="24"/>
          <w:lang w:val="en-US" w:eastAsia="zh-CN"/>
        </w:rPr>
        <w:t>360安全云数字化协作平台</w:t>
      </w:r>
      <w:r>
        <w:rPr>
          <w:rFonts w:ascii="宋体" w:hAnsi="宋体" w:eastAsia="宋体" w:cs="宋体"/>
          <w:spacing w:val="-1"/>
          <w:sz w:val="24"/>
          <w:szCs w:val="24"/>
        </w:rPr>
        <w:t>、</w:t>
      </w:r>
      <w:r>
        <w:rPr>
          <w:rFonts w:ascii="宋体" w:hAnsi="宋体" w:eastAsia="宋体" w:cs="宋体"/>
          <w:spacing w:val="-2"/>
          <w:sz w:val="24"/>
          <w:szCs w:val="24"/>
          <w:lang w:val="en-US" w:eastAsia="zh-CN"/>
        </w:rPr>
        <w:t>H3C智能管理中心</w:t>
      </w:r>
      <w:r>
        <w:rPr>
          <w:rFonts w:ascii="宋体" w:hAnsi="宋体" w:eastAsia="宋体" w:cs="宋体"/>
          <w:spacing w:val="-1"/>
          <w:sz w:val="24"/>
          <w:szCs w:val="24"/>
        </w:rPr>
        <w:t>，在以下项目中得到</w:t>
      </w:r>
      <w:r>
        <w:rPr>
          <w:rFonts w:ascii="宋体" w:hAnsi="宋体" w:eastAsia="宋体" w:cs="宋体"/>
          <w:spacing w:val="-2"/>
          <w:sz w:val="24"/>
          <w:szCs w:val="24"/>
        </w:rPr>
        <w:t>很好的应用，并提高了我们的服务能力和客户满意度。</w:t>
      </w:r>
    </w:p>
    <w:tbl>
      <w:tblPr>
        <w:tblStyle w:val="7"/>
        <w:tblW w:w="8404" w:type="dxa"/>
        <w:tblInd w:w="1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45"/>
        <w:gridCol w:w="1416"/>
        <w:gridCol w:w="3114"/>
        <w:gridCol w:w="2129"/>
      </w:tblGrid>
      <w:tr w14:paraId="615AAA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77" w:hRule="atLeast"/>
        </w:trPr>
        <w:tc>
          <w:tcPr>
            <w:tcW w:w="1745" w:type="dxa"/>
            <w:vAlign w:val="top"/>
          </w:tcPr>
          <w:p w14:paraId="6B502FD4">
            <w:pPr>
              <w:pStyle w:val="8"/>
              <w:spacing w:before="116" w:line="220" w:lineRule="auto"/>
              <w:ind w:left="399"/>
            </w:pPr>
            <w:r>
              <w:rPr>
                <w:spacing w:val="-3"/>
              </w:rPr>
              <w:t>项目名称</w:t>
            </w:r>
          </w:p>
        </w:tc>
        <w:tc>
          <w:tcPr>
            <w:tcW w:w="1416" w:type="dxa"/>
            <w:vAlign w:val="top"/>
          </w:tcPr>
          <w:p w14:paraId="4E67C8BD">
            <w:pPr>
              <w:pStyle w:val="8"/>
              <w:spacing w:before="115" w:line="221" w:lineRule="auto"/>
              <w:ind w:left="233"/>
            </w:pPr>
            <w:r>
              <w:rPr>
                <w:spacing w:val="-3"/>
              </w:rPr>
              <w:t>工具名称</w:t>
            </w:r>
          </w:p>
        </w:tc>
        <w:tc>
          <w:tcPr>
            <w:tcW w:w="3114" w:type="dxa"/>
            <w:vAlign w:val="top"/>
          </w:tcPr>
          <w:p w14:paraId="0C47B592">
            <w:pPr>
              <w:pStyle w:val="8"/>
              <w:spacing w:before="116" w:line="327" w:lineRule="auto"/>
              <w:ind w:left="1082" w:right="830" w:hanging="240"/>
            </w:pPr>
            <w:r>
              <w:rPr>
                <w:spacing w:val="-2"/>
              </w:rPr>
              <w:t>运维工具功能应用内容</w:t>
            </w:r>
          </w:p>
        </w:tc>
        <w:tc>
          <w:tcPr>
            <w:tcW w:w="2129" w:type="dxa"/>
            <w:vAlign w:val="top"/>
          </w:tcPr>
          <w:p w14:paraId="64E45719">
            <w:pPr>
              <w:pStyle w:val="8"/>
              <w:spacing w:before="115" w:line="220" w:lineRule="auto"/>
              <w:ind w:left="351"/>
            </w:pPr>
            <w:r>
              <w:rPr>
                <w:spacing w:val="-2"/>
              </w:rPr>
              <w:t>使用效果说明</w:t>
            </w:r>
          </w:p>
        </w:tc>
      </w:tr>
      <w:tr w14:paraId="6168F8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2" w:hRule="atLeast"/>
        </w:trPr>
        <w:tc>
          <w:tcPr>
            <w:tcW w:w="1745" w:type="dxa"/>
            <w:vMerge w:val="restart"/>
            <w:tcBorders>
              <w:bottom w:val="nil"/>
            </w:tcBorders>
            <w:vAlign w:val="top"/>
          </w:tcPr>
          <w:p w14:paraId="455CBAE2">
            <w:pPr>
              <w:pStyle w:val="8"/>
              <w:spacing w:before="59" w:line="262" w:lineRule="auto"/>
              <w:ind w:left="8" w:right="55" w:firstLine="18"/>
            </w:pPr>
            <w:r>
              <w:rPr>
                <w:spacing w:val="-4"/>
              </w:rPr>
              <w:t>1、平度市政府</w:t>
            </w:r>
            <w:r>
              <w:rPr>
                <w:spacing w:val="-2"/>
              </w:rPr>
              <w:t>采购医药卫生信息化资产服务外包项目</w:t>
            </w:r>
          </w:p>
          <w:p w14:paraId="6CCBA3B9">
            <w:pPr>
              <w:spacing w:line="406" w:lineRule="auto"/>
              <w:rPr>
                <w:rFonts w:ascii="Arial"/>
                <w:sz w:val="21"/>
              </w:rPr>
            </w:pPr>
          </w:p>
          <w:p w14:paraId="7A3A47AE">
            <w:pPr>
              <w:pStyle w:val="8"/>
              <w:spacing w:before="78" w:line="313" w:lineRule="auto"/>
              <w:ind w:left="11" w:right="55"/>
            </w:pPr>
            <w:r>
              <w:rPr>
                <w:spacing w:val="-4"/>
              </w:rPr>
              <w:t>2、青岛市即墨</w:t>
            </w:r>
            <w:r>
              <w:rPr>
                <w:spacing w:val="-2"/>
              </w:rPr>
              <w:t>人民医院系统运</w:t>
            </w:r>
            <w:r>
              <w:rPr>
                <w:spacing w:val="-6"/>
              </w:rPr>
              <w:t>营及维护项目。</w:t>
            </w:r>
          </w:p>
        </w:tc>
        <w:tc>
          <w:tcPr>
            <w:tcW w:w="1416" w:type="dxa"/>
            <w:vAlign w:val="top"/>
          </w:tcPr>
          <w:p w14:paraId="558D79C1">
            <w:pPr>
              <w:spacing w:line="262" w:lineRule="auto"/>
              <w:rPr>
                <w:rFonts w:ascii="Arial"/>
                <w:sz w:val="21"/>
              </w:rPr>
            </w:pPr>
          </w:p>
          <w:p w14:paraId="33F34415">
            <w:pPr>
              <w:spacing w:line="263" w:lineRule="auto"/>
              <w:rPr>
                <w:rFonts w:ascii="Arial"/>
                <w:sz w:val="21"/>
              </w:rPr>
            </w:pPr>
          </w:p>
          <w:p w14:paraId="41DB3965">
            <w:pPr>
              <w:spacing w:line="263" w:lineRule="auto"/>
              <w:rPr>
                <w:rFonts w:ascii="Arial"/>
                <w:sz w:val="21"/>
              </w:rPr>
            </w:pPr>
          </w:p>
          <w:p w14:paraId="069DC227">
            <w:pPr>
              <w:spacing w:line="263" w:lineRule="auto"/>
              <w:rPr>
                <w:rFonts w:ascii="Arial"/>
                <w:sz w:val="21"/>
              </w:rPr>
            </w:pPr>
          </w:p>
          <w:p w14:paraId="4A0C0145">
            <w:pPr>
              <w:pStyle w:val="8"/>
              <w:spacing w:before="78" w:line="278" w:lineRule="auto"/>
              <w:ind w:left="11" w:right="149" w:hanging="4"/>
            </w:pPr>
            <w:r>
              <w:rPr>
                <w:rFonts w:hint="eastAsia" w:ascii="宋体" w:hAnsi="宋体" w:eastAsia="宋体" w:cs="宋体"/>
                <w:spacing w:val="-4"/>
                <w:sz w:val="24"/>
                <w:szCs w:val="24"/>
                <w:lang w:val="en-US" w:eastAsia="zh-CN"/>
              </w:rPr>
              <w:t>360安全云数字化协作平台</w:t>
            </w:r>
          </w:p>
        </w:tc>
        <w:tc>
          <w:tcPr>
            <w:tcW w:w="3114" w:type="dxa"/>
            <w:vAlign w:val="top"/>
          </w:tcPr>
          <w:p w14:paraId="750DE74A">
            <w:pPr>
              <w:pStyle w:val="8"/>
              <w:spacing w:before="113" w:line="360" w:lineRule="auto"/>
              <w:ind w:left="10" w:right="225" w:hanging="2"/>
            </w:pPr>
            <w:r>
              <w:rPr>
                <w:spacing w:val="-1"/>
              </w:rPr>
              <w:t>服务台、事件管理、问题管</w:t>
            </w:r>
            <w:r>
              <w:rPr>
                <w:spacing w:val="-4"/>
              </w:rPr>
              <w:t>理、变更管理、发布管理、</w:t>
            </w:r>
          </w:p>
          <w:p w14:paraId="72684C82">
            <w:pPr>
              <w:pStyle w:val="8"/>
              <w:spacing w:line="335" w:lineRule="auto"/>
              <w:ind w:left="8"/>
            </w:pPr>
            <w:r>
              <w:rPr>
                <w:spacing w:val="-9"/>
              </w:rPr>
              <w:t>服务级别管理、报表统计与</w:t>
            </w:r>
            <w:r>
              <w:rPr>
                <w:spacing w:val="2"/>
              </w:rPr>
              <w:t xml:space="preserve"> </w:t>
            </w:r>
            <w:r>
              <w:rPr>
                <w:spacing w:val="-9"/>
              </w:rPr>
              <w:t>绩效管理、系统管理、日常</w:t>
            </w:r>
            <w:r>
              <w:rPr>
                <w:spacing w:val="2"/>
              </w:rPr>
              <w:t xml:space="preserve"> </w:t>
            </w:r>
            <w:r>
              <w:rPr>
                <w:spacing w:val="-19"/>
              </w:rPr>
              <w:t>管理、客户视图（用户视图）、</w:t>
            </w:r>
            <w:r>
              <w:rPr>
                <w:spacing w:val="-8"/>
              </w:rPr>
              <w:t>服务级别管理、巡检管理等</w:t>
            </w:r>
          </w:p>
        </w:tc>
        <w:tc>
          <w:tcPr>
            <w:tcW w:w="2129" w:type="dxa"/>
            <w:vMerge w:val="restart"/>
            <w:vAlign w:val="top"/>
          </w:tcPr>
          <w:p w14:paraId="5562C08A">
            <w:pPr>
              <w:pStyle w:val="8"/>
              <w:spacing w:before="114" w:line="313" w:lineRule="auto"/>
              <w:ind w:left="15" w:right="108" w:firstLine="14"/>
            </w:pPr>
            <w:r>
              <w:rPr>
                <w:spacing w:val="-7"/>
              </w:rPr>
              <w:t>1、提高了项目人员</w:t>
            </w:r>
            <w:r>
              <w:rPr>
                <w:spacing w:val="-2"/>
              </w:rPr>
              <w:t>的运维服务能力和</w:t>
            </w:r>
            <w:r>
              <w:rPr>
                <w:spacing w:val="-10"/>
              </w:rPr>
              <w:t>工作效率高；</w:t>
            </w:r>
          </w:p>
          <w:p w14:paraId="6F0CAD5D">
            <w:pPr>
              <w:pStyle w:val="8"/>
              <w:spacing w:before="182" w:line="325" w:lineRule="auto"/>
              <w:ind w:left="15" w:right="108"/>
            </w:pPr>
            <w:r>
              <w:rPr>
                <w:spacing w:val="-6"/>
              </w:rPr>
              <w:t>2、提高了运维人员</w:t>
            </w:r>
            <w:r>
              <w:rPr>
                <w:spacing w:val="-2"/>
              </w:rPr>
              <w:t>发现问题、分析解决和解决问题的能</w:t>
            </w:r>
            <w:r>
              <w:rPr>
                <w:spacing w:val="-18"/>
              </w:rPr>
              <w:t>力；</w:t>
            </w:r>
          </w:p>
          <w:p w14:paraId="034A69CF">
            <w:pPr>
              <w:pStyle w:val="8"/>
              <w:spacing w:before="182" w:line="220" w:lineRule="auto"/>
              <w:ind w:left="17"/>
              <w:rPr>
                <w:spacing w:val="-4"/>
              </w:rPr>
            </w:pPr>
            <w:r>
              <w:rPr>
                <w:spacing w:val="-4"/>
              </w:rPr>
              <w:t>3、提升了运维工作</w:t>
            </w:r>
          </w:p>
          <w:p w14:paraId="3D0D816D">
            <w:pPr>
              <w:pStyle w:val="8"/>
              <w:spacing w:before="113" w:line="341" w:lineRule="auto"/>
              <w:ind w:left="11" w:leftChars="0" w:right="196" w:rightChars="0" w:firstLine="20" w:firstLineChars="0"/>
              <w:jc w:val="both"/>
              <w:rPr>
                <w:rFonts w:ascii="宋体" w:hAnsi="宋体" w:eastAsia="宋体" w:cs="宋体"/>
                <w:snapToGrid w:val="0"/>
                <w:color w:val="000000"/>
                <w:kern w:val="0"/>
                <w:sz w:val="24"/>
                <w:szCs w:val="24"/>
                <w:lang w:val="en-US" w:eastAsia="en-US" w:bidi="ar-SA"/>
              </w:rPr>
            </w:pPr>
            <w:r>
              <w:rPr>
                <w:spacing w:val="-4"/>
              </w:rPr>
              <w:t>的专业性和标准化</w:t>
            </w:r>
            <w:r>
              <w:rPr>
                <w:spacing w:val="-2"/>
              </w:rPr>
              <w:t>程度，对运维服务的过程赶紧做到了可查可控，提升了</w:t>
            </w:r>
            <w:r>
              <w:rPr>
                <w:spacing w:val="-6"/>
              </w:rPr>
              <w:t>客户满意度。</w:t>
            </w:r>
          </w:p>
        </w:tc>
      </w:tr>
      <w:tr w14:paraId="56704F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4" w:hRule="atLeast"/>
        </w:trPr>
        <w:tc>
          <w:tcPr>
            <w:tcW w:w="1745" w:type="dxa"/>
            <w:vMerge w:val="continue"/>
            <w:tcBorders>
              <w:top w:val="nil"/>
              <w:bottom w:val="nil"/>
            </w:tcBorders>
            <w:vAlign w:val="top"/>
          </w:tcPr>
          <w:p w14:paraId="63107839">
            <w:pPr>
              <w:rPr>
                <w:rFonts w:ascii="Arial"/>
                <w:sz w:val="21"/>
              </w:rPr>
            </w:pPr>
          </w:p>
        </w:tc>
        <w:tc>
          <w:tcPr>
            <w:tcW w:w="1416" w:type="dxa"/>
            <w:vMerge w:val="restart"/>
            <w:vAlign w:val="top"/>
          </w:tcPr>
          <w:p w14:paraId="3CCD63EB">
            <w:pPr>
              <w:pStyle w:val="8"/>
              <w:spacing w:before="120" w:line="313" w:lineRule="auto"/>
              <w:ind w:left="165" w:right="20" w:hanging="33"/>
            </w:pPr>
            <w:r>
              <w:rPr>
                <w:rFonts w:ascii="宋体" w:hAnsi="宋体" w:eastAsia="宋体" w:cs="宋体"/>
                <w:spacing w:val="-2"/>
                <w:sz w:val="24"/>
                <w:szCs w:val="24"/>
                <w:lang w:val="en-US" w:eastAsia="zh-CN"/>
              </w:rPr>
              <w:t>H3C智能管理中心</w:t>
            </w:r>
          </w:p>
        </w:tc>
        <w:tc>
          <w:tcPr>
            <w:tcW w:w="3114" w:type="dxa"/>
            <w:vMerge w:val="restart"/>
            <w:vAlign w:val="top"/>
          </w:tcPr>
          <w:p w14:paraId="00C684D5">
            <w:pPr>
              <w:pStyle w:val="8"/>
              <w:spacing w:before="247" w:line="264" w:lineRule="auto"/>
              <w:ind w:left="10" w:right="165" w:firstLine="11"/>
            </w:pPr>
            <w:r>
              <w:rPr>
                <w:spacing w:val="-3"/>
              </w:rPr>
              <w:t>IT</w:t>
            </w:r>
            <w:r>
              <w:rPr>
                <w:spacing w:val="-45"/>
              </w:rPr>
              <w:t xml:space="preserve"> </w:t>
            </w:r>
            <w:r>
              <w:rPr>
                <w:spacing w:val="-3"/>
              </w:rPr>
              <w:t>系统的性能监控、性能分</w:t>
            </w:r>
            <w:r>
              <w:rPr>
                <w:spacing w:val="-1"/>
              </w:rPr>
              <w:t>析、故障监控、故障分析及</w:t>
            </w:r>
            <w:r>
              <w:rPr>
                <w:spacing w:val="-2"/>
              </w:rPr>
              <w:t>定位、资产及配置文件的管理、强大的报表分析等功能</w:t>
            </w:r>
          </w:p>
        </w:tc>
        <w:tc>
          <w:tcPr>
            <w:tcW w:w="2129" w:type="dxa"/>
            <w:vMerge w:val="continue"/>
            <w:vAlign w:val="top"/>
          </w:tcPr>
          <w:p w14:paraId="79F493E4">
            <w:pPr>
              <w:rPr>
                <w:rFonts w:ascii="Arial"/>
                <w:sz w:val="21"/>
              </w:rPr>
            </w:pPr>
          </w:p>
        </w:tc>
      </w:tr>
      <w:tr w14:paraId="3CD891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4" w:hRule="atLeast"/>
        </w:trPr>
        <w:tc>
          <w:tcPr>
            <w:tcW w:w="1745" w:type="dxa"/>
            <w:tcBorders>
              <w:top w:val="nil"/>
            </w:tcBorders>
            <w:shd w:val="clear" w:color="auto" w:fill="auto"/>
            <w:vAlign w:val="top"/>
          </w:tcPr>
          <w:p w14:paraId="72943CC7">
            <w:pPr>
              <w:pStyle w:val="8"/>
              <w:spacing w:before="117" w:line="361" w:lineRule="auto"/>
              <w:ind w:left="9" w:leftChars="0" w:right="55" w:rightChars="0" w:firstLine="4" w:firstLineChars="0"/>
              <w:rPr>
                <w:rFonts w:ascii="宋体" w:hAnsi="宋体" w:eastAsia="宋体" w:cs="宋体"/>
                <w:snapToGrid w:val="0"/>
                <w:color w:val="000000"/>
                <w:kern w:val="0"/>
                <w:sz w:val="24"/>
                <w:szCs w:val="24"/>
                <w:lang w:val="en-US" w:eastAsia="en-US" w:bidi="ar-SA"/>
              </w:rPr>
            </w:pPr>
            <w:r>
              <w:rPr>
                <w:spacing w:val="-4"/>
              </w:rPr>
              <w:t>3、青岛市民政</w:t>
            </w:r>
            <w:r>
              <w:rPr>
                <w:spacing w:val="-2"/>
              </w:rPr>
              <w:t>局便民系统平台运维服务项目</w:t>
            </w:r>
          </w:p>
        </w:tc>
        <w:tc>
          <w:tcPr>
            <w:tcW w:w="1416" w:type="dxa"/>
            <w:vMerge w:val="continue"/>
            <w:shd w:val="clear" w:color="auto" w:fill="auto"/>
            <w:vAlign w:val="top"/>
          </w:tcPr>
          <w:p w14:paraId="37FC3300">
            <w:pPr>
              <w:rPr>
                <w:rFonts w:ascii="Arial" w:hAnsi="Arial" w:eastAsia="Arial" w:cs="Arial"/>
                <w:snapToGrid w:val="0"/>
                <w:color w:val="000000"/>
                <w:kern w:val="0"/>
                <w:sz w:val="21"/>
                <w:szCs w:val="21"/>
                <w:lang w:val="en-US" w:eastAsia="zh-CN" w:bidi="ar-SA"/>
              </w:rPr>
            </w:pPr>
          </w:p>
        </w:tc>
        <w:tc>
          <w:tcPr>
            <w:tcW w:w="3114" w:type="dxa"/>
            <w:vMerge w:val="continue"/>
            <w:shd w:val="clear" w:color="auto" w:fill="auto"/>
            <w:vAlign w:val="top"/>
          </w:tcPr>
          <w:p w14:paraId="2EAEDF71">
            <w:pPr>
              <w:pStyle w:val="8"/>
              <w:spacing w:before="115" w:line="362" w:lineRule="auto"/>
              <w:ind w:left="11" w:leftChars="0" w:right="225" w:rightChars="0" w:firstLine="2" w:firstLineChars="0"/>
              <w:rPr>
                <w:rFonts w:ascii="宋体" w:hAnsi="宋体" w:eastAsia="宋体" w:cs="宋体"/>
                <w:snapToGrid w:val="0"/>
                <w:color w:val="000000"/>
                <w:kern w:val="0"/>
                <w:sz w:val="24"/>
                <w:szCs w:val="24"/>
                <w:lang w:val="en-US" w:eastAsia="en-US" w:bidi="ar-SA"/>
              </w:rPr>
            </w:pPr>
          </w:p>
        </w:tc>
        <w:tc>
          <w:tcPr>
            <w:tcW w:w="2129" w:type="dxa"/>
            <w:vMerge w:val="continue"/>
            <w:shd w:val="clear" w:color="auto" w:fill="auto"/>
            <w:vAlign w:val="top"/>
          </w:tcPr>
          <w:p w14:paraId="4A3E905C">
            <w:pPr>
              <w:pStyle w:val="8"/>
              <w:spacing w:before="113" w:line="341" w:lineRule="auto"/>
              <w:ind w:left="11" w:leftChars="0" w:right="196" w:rightChars="0" w:firstLine="20" w:firstLineChars="0"/>
              <w:jc w:val="both"/>
              <w:rPr>
                <w:rFonts w:ascii="宋体" w:hAnsi="宋体" w:eastAsia="宋体" w:cs="宋体"/>
                <w:snapToGrid w:val="0"/>
                <w:color w:val="000000"/>
                <w:kern w:val="0"/>
                <w:sz w:val="24"/>
                <w:szCs w:val="24"/>
                <w:lang w:val="en-US" w:eastAsia="en-US" w:bidi="ar-SA"/>
              </w:rPr>
            </w:pPr>
          </w:p>
        </w:tc>
      </w:tr>
    </w:tbl>
    <w:p w14:paraId="1DD02F3E">
      <w:pPr>
        <w:pStyle w:val="2"/>
      </w:pPr>
    </w:p>
    <w:sectPr>
      <w:footerReference r:id="rId10" w:type="default"/>
      <w:pgSz w:w="11906" w:h="16839"/>
      <w:pgMar w:top="1431" w:right="1595" w:bottom="1473" w:left="1785" w:header="0" w:footer="1223"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仿宋">
    <w:panose1 w:val="02010609060101010101"/>
    <w:charset w:val="86"/>
    <w:family w:val="modern"/>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BAF1D5">
    <w:pPr>
      <w:spacing w:line="210" w:lineRule="auto"/>
      <w:ind w:left="6222"/>
      <w:rPr>
        <w:rFonts w:ascii="宋体" w:hAnsi="宋体" w:eastAsia="宋体" w:cs="宋体"/>
        <w:sz w:val="21"/>
        <w:szCs w:val="21"/>
      </w:rPr>
    </w:pPr>
    <w:r>
      <w:rPr>
        <w:rFonts w:ascii="宋体" w:hAnsi="宋体" w:eastAsia="宋体" w:cs="宋体"/>
        <w:spacing w:val="-11"/>
        <w:sz w:val="21"/>
        <w:szCs w:val="21"/>
      </w:rPr>
      <w:t>第</w:t>
    </w:r>
    <w:r>
      <w:rPr>
        <w:rFonts w:ascii="宋体" w:hAnsi="宋体" w:eastAsia="宋体" w:cs="宋体"/>
        <w:spacing w:val="-28"/>
        <w:sz w:val="21"/>
        <w:szCs w:val="21"/>
      </w:rPr>
      <w:t xml:space="preserve"> </w:t>
    </w:r>
    <w:r>
      <w:rPr>
        <w:rFonts w:ascii="Times New Roman" w:hAnsi="Times New Roman" w:eastAsia="Times New Roman" w:cs="Times New Roman"/>
        <w:spacing w:val="-11"/>
        <w:sz w:val="21"/>
        <w:szCs w:val="21"/>
      </w:rPr>
      <w:t>1</w:t>
    </w:r>
    <w:r>
      <w:rPr>
        <w:rFonts w:ascii="Times New Roman" w:hAnsi="Times New Roman" w:eastAsia="Times New Roman" w:cs="Times New Roman"/>
        <w:spacing w:val="13"/>
        <w:sz w:val="21"/>
        <w:szCs w:val="21"/>
      </w:rPr>
      <w:t xml:space="preserve"> </w:t>
    </w:r>
    <w:r>
      <w:rPr>
        <w:rFonts w:ascii="宋体" w:hAnsi="宋体" w:eastAsia="宋体" w:cs="宋体"/>
        <w:spacing w:val="-11"/>
        <w:sz w:val="21"/>
        <w:szCs w:val="21"/>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8A6D4C">
    <w:pPr>
      <w:spacing w:line="210" w:lineRule="auto"/>
      <w:ind w:left="6222"/>
      <w:rPr>
        <w:rFonts w:ascii="宋体" w:hAnsi="宋体" w:eastAsia="宋体" w:cs="宋体"/>
        <w:sz w:val="21"/>
        <w:szCs w:val="21"/>
      </w:rPr>
    </w:pPr>
    <w:r>
      <w:rPr>
        <w:rFonts w:ascii="宋体" w:hAnsi="宋体" w:eastAsia="宋体" w:cs="宋体"/>
        <w:spacing w:val="-5"/>
        <w:sz w:val="21"/>
        <w:szCs w:val="21"/>
      </w:rPr>
      <w:t>第</w:t>
    </w:r>
    <w:r>
      <w:rPr>
        <w:rFonts w:ascii="宋体" w:hAnsi="宋体" w:eastAsia="宋体" w:cs="宋体"/>
        <w:spacing w:val="-47"/>
        <w:sz w:val="21"/>
        <w:szCs w:val="21"/>
      </w:rPr>
      <w:t xml:space="preserve"> </w:t>
    </w:r>
    <w:r>
      <w:rPr>
        <w:rFonts w:ascii="Times New Roman" w:hAnsi="Times New Roman" w:eastAsia="Times New Roman" w:cs="Times New Roman"/>
        <w:spacing w:val="-5"/>
        <w:sz w:val="21"/>
        <w:szCs w:val="21"/>
      </w:rPr>
      <w:t>2</w:t>
    </w:r>
    <w:r>
      <w:rPr>
        <w:rFonts w:ascii="Times New Roman" w:hAnsi="Times New Roman" w:eastAsia="Times New Roman" w:cs="Times New Roman"/>
        <w:spacing w:val="13"/>
        <w:w w:val="101"/>
        <w:sz w:val="21"/>
        <w:szCs w:val="21"/>
      </w:rPr>
      <w:t xml:space="preserve"> </w:t>
    </w:r>
    <w:r>
      <w:rPr>
        <w:rFonts w:ascii="宋体" w:hAnsi="宋体" w:eastAsia="宋体" w:cs="宋体"/>
        <w:spacing w:val="-5"/>
        <w:sz w:val="21"/>
        <w:szCs w:val="21"/>
      </w:rPr>
      <w:t>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520B26">
    <w:pPr>
      <w:spacing w:line="210" w:lineRule="auto"/>
      <w:ind w:left="6222"/>
      <w:rPr>
        <w:rFonts w:ascii="宋体" w:hAnsi="宋体" w:eastAsia="宋体" w:cs="宋体"/>
        <w:sz w:val="21"/>
        <w:szCs w:val="21"/>
      </w:rPr>
    </w:pPr>
    <w:r>
      <w:rPr>
        <w:rFonts w:ascii="宋体" w:hAnsi="宋体" w:eastAsia="宋体" w:cs="宋体"/>
        <w:spacing w:val="-6"/>
        <w:sz w:val="21"/>
        <w:szCs w:val="21"/>
      </w:rPr>
      <w:t>第</w:t>
    </w:r>
    <w:r>
      <w:rPr>
        <w:rFonts w:ascii="宋体" w:hAnsi="宋体" w:eastAsia="宋体" w:cs="宋体"/>
        <w:spacing w:val="-44"/>
        <w:sz w:val="21"/>
        <w:szCs w:val="21"/>
      </w:rPr>
      <w:t xml:space="preserve"> </w:t>
    </w:r>
    <w:r>
      <w:rPr>
        <w:rFonts w:ascii="Times New Roman" w:hAnsi="Times New Roman" w:eastAsia="Times New Roman" w:cs="Times New Roman"/>
        <w:spacing w:val="-6"/>
        <w:sz w:val="21"/>
        <w:szCs w:val="21"/>
      </w:rPr>
      <w:t>3</w:t>
    </w:r>
    <w:r>
      <w:rPr>
        <w:rFonts w:ascii="Times New Roman" w:hAnsi="Times New Roman" w:eastAsia="Times New Roman" w:cs="Times New Roman"/>
        <w:spacing w:val="13"/>
        <w:w w:val="101"/>
        <w:sz w:val="21"/>
        <w:szCs w:val="21"/>
      </w:rPr>
      <w:t xml:space="preserve"> </w:t>
    </w:r>
    <w:r>
      <w:rPr>
        <w:rFonts w:ascii="宋体" w:hAnsi="宋体" w:eastAsia="宋体" w:cs="宋体"/>
        <w:spacing w:val="-6"/>
        <w:sz w:val="21"/>
        <w:szCs w:val="21"/>
      </w:rPr>
      <w:t>页</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4B3F76">
    <w:pPr>
      <w:spacing w:line="210" w:lineRule="auto"/>
      <w:ind w:left="6222"/>
      <w:rPr>
        <w:rFonts w:ascii="宋体" w:hAnsi="宋体" w:eastAsia="宋体" w:cs="宋体"/>
        <w:sz w:val="21"/>
        <w:szCs w:val="21"/>
      </w:rPr>
    </w:pPr>
    <w:r>
      <w:rPr>
        <w:rFonts w:ascii="宋体" w:hAnsi="宋体" w:eastAsia="宋体" w:cs="宋体"/>
        <w:spacing w:val="-4"/>
        <w:sz w:val="21"/>
        <w:szCs w:val="21"/>
      </w:rPr>
      <w:t>第</w:t>
    </w:r>
    <w:r>
      <w:rPr>
        <w:rFonts w:ascii="宋体" w:hAnsi="宋体" w:eastAsia="宋体" w:cs="宋体"/>
        <w:spacing w:val="-50"/>
        <w:sz w:val="21"/>
        <w:szCs w:val="21"/>
      </w:rPr>
      <w:t xml:space="preserve"> </w:t>
    </w:r>
    <w:r>
      <w:rPr>
        <w:rFonts w:ascii="Times New Roman" w:hAnsi="Times New Roman" w:eastAsia="Times New Roman" w:cs="Times New Roman"/>
        <w:spacing w:val="-4"/>
        <w:sz w:val="21"/>
        <w:szCs w:val="21"/>
      </w:rPr>
      <w:t>4</w:t>
    </w:r>
    <w:r>
      <w:rPr>
        <w:rFonts w:ascii="Times New Roman" w:hAnsi="Times New Roman" w:eastAsia="Times New Roman" w:cs="Times New Roman"/>
        <w:spacing w:val="13"/>
        <w:w w:val="101"/>
        <w:sz w:val="21"/>
        <w:szCs w:val="21"/>
      </w:rPr>
      <w:t xml:space="preserve"> </w:t>
    </w:r>
    <w:r>
      <w:rPr>
        <w:rFonts w:ascii="宋体" w:hAnsi="宋体" w:eastAsia="宋体" w:cs="宋体"/>
        <w:spacing w:val="-4"/>
        <w:sz w:val="21"/>
        <w:szCs w:val="21"/>
      </w:rPr>
      <w:t>页</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555DC7">
    <w:pPr>
      <w:spacing w:line="210" w:lineRule="auto"/>
      <w:ind w:left="6222"/>
      <w:rPr>
        <w:rFonts w:ascii="宋体" w:hAnsi="宋体" w:eastAsia="宋体" w:cs="宋体"/>
        <w:sz w:val="21"/>
        <w:szCs w:val="21"/>
      </w:rPr>
    </w:pPr>
    <w:r>
      <w:rPr>
        <w:rFonts w:ascii="宋体" w:hAnsi="宋体" w:eastAsia="宋体" w:cs="宋体"/>
        <w:spacing w:val="-7"/>
        <w:sz w:val="21"/>
        <w:szCs w:val="21"/>
      </w:rPr>
      <w:t>第</w:t>
    </w:r>
    <w:r>
      <w:rPr>
        <w:rFonts w:ascii="宋体" w:hAnsi="宋体" w:eastAsia="宋体" w:cs="宋体"/>
        <w:spacing w:val="-41"/>
        <w:sz w:val="21"/>
        <w:szCs w:val="21"/>
      </w:rPr>
      <w:t xml:space="preserve"> </w:t>
    </w:r>
    <w:r>
      <w:rPr>
        <w:rFonts w:ascii="Times New Roman" w:hAnsi="Times New Roman" w:eastAsia="Times New Roman" w:cs="Times New Roman"/>
        <w:spacing w:val="-7"/>
        <w:sz w:val="21"/>
        <w:szCs w:val="21"/>
      </w:rPr>
      <w:t>5</w:t>
    </w:r>
    <w:r>
      <w:rPr>
        <w:rFonts w:ascii="Times New Roman" w:hAnsi="Times New Roman" w:eastAsia="Times New Roman" w:cs="Times New Roman"/>
        <w:spacing w:val="13"/>
        <w:w w:val="101"/>
        <w:sz w:val="21"/>
        <w:szCs w:val="21"/>
      </w:rPr>
      <w:t xml:space="preserve"> </w:t>
    </w:r>
    <w:r>
      <w:rPr>
        <w:rFonts w:ascii="宋体" w:hAnsi="宋体" w:eastAsia="宋体" w:cs="宋体"/>
        <w:spacing w:val="-7"/>
        <w:sz w:val="21"/>
        <w:szCs w:val="21"/>
      </w:rPr>
      <w:t>页</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405110">
    <w:pPr>
      <w:pStyle w:val="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isplayBackgroundShape w:val="1"/>
  <w:bordersDoNotSurroundHeader w:val="0"/>
  <w:bordersDoNotSurroundFooter w:val="0"/>
  <w:documentProtection w:enforcement="0"/>
  <w:displayHorizontalDrawingGridEvery w:val="1"/>
  <w:displayVerticalDrawingGridEvery w:val="1"/>
  <w:noPunctuationKerning w:val="1"/>
  <w:characterSpacingControl w:val="doNotCompress"/>
  <w:footnotePr>
    <w:footnote w:id="0"/>
    <w:footnote w:id="1"/>
  </w:footnotePr>
  <w:endnotePr>
    <w:endnote w:id="0"/>
    <w:endnote w:id="1"/>
  </w:endnotePr>
  <w:compat>
    <w:spaceForUL/>
    <w:ulTrailSpace/>
    <w:doNotExpandShiftReturn/>
    <w:doNotWrapTextWithPunct/>
    <w:doNotUseEastAsianBreakRules/>
    <w:useFELayout/>
    <w:compatSetting w:name="compatibilityMode" w:uri="http://schemas.microsoft.com/office/word" w:val="14"/>
  </w:compat>
  <w:rsids>
    <w:rsidRoot w:val="00000000"/>
    <w:rsid w:val="03D92FDB"/>
    <w:rsid w:val="044E2BE0"/>
    <w:rsid w:val="0598292F"/>
    <w:rsid w:val="06AE1287"/>
    <w:rsid w:val="06CD24E2"/>
    <w:rsid w:val="08591B53"/>
    <w:rsid w:val="08B07D5B"/>
    <w:rsid w:val="09424A96"/>
    <w:rsid w:val="0AC0410C"/>
    <w:rsid w:val="0C0E6904"/>
    <w:rsid w:val="0CF008FF"/>
    <w:rsid w:val="0F1669F0"/>
    <w:rsid w:val="0F4946D0"/>
    <w:rsid w:val="0FE62385"/>
    <w:rsid w:val="0FF860F6"/>
    <w:rsid w:val="101D486A"/>
    <w:rsid w:val="13620456"/>
    <w:rsid w:val="13B62550"/>
    <w:rsid w:val="15086DDB"/>
    <w:rsid w:val="165A7983"/>
    <w:rsid w:val="18711A77"/>
    <w:rsid w:val="1AD11217"/>
    <w:rsid w:val="1B0439F4"/>
    <w:rsid w:val="1C4178D3"/>
    <w:rsid w:val="1D7B502E"/>
    <w:rsid w:val="1DE55F0B"/>
    <w:rsid w:val="1FAF0DDC"/>
    <w:rsid w:val="20C71318"/>
    <w:rsid w:val="21C96A65"/>
    <w:rsid w:val="22F761BF"/>
    <w:rsid w:val="24FB4266"/>
    <w:rsid w:val="25860BBA"/>
    <w:rsid w:val="279450FB"/>
    <w:rsid w:val="2D2B320F"/>
    <w:rsid w:val="2EC92C77"/>
    <w:rsid w:val="2F11754B"/>
    <w:rsid w:val="2FD1009E"/>
    <w:rsid w:val="30BF439A"/>
    <w:rsid w:val="31F97D80"/>
    <w:rsid w:val="32594A1C"/>
    <w:rsid w:val="34A044E2"/>
    <w:rsid w:val="35396C17"/>
    <w:rsid w:val="35C637FD"/>
    <w:rsid w:val="35C802BA"/>
    <w:rsid w:val="35ED7BFB"/>
    <w:rsid w:val="37CE2B96"/>
    <w:rsid w:val="3AC86541"/>
    <w:rsid w:val="3BDD4120"/>
    <w:rsid w:val="3C355E58"/>
    <w:rsid w:val="3C8D17F0"/>
    <w:rsid w:val="3DA43295"/>
    <w:rsid w:val="3F8E5FAB"/>
    <w:rsid w:val="41357551"/>
    <w:rsid w:val="45C64D7A"/>
    <w:rsid w:val="47891868"/>
    <w:rsid w:val="47FF2591"/>
    <w:rsid w:val="4B850656"/>
    <w:rsid w:val="4C2A705C"/>
    <w:rsid w:val="4C9B3AB5"/>
    <w:rsid w:val="4EE221C8"/>
    <w:rsid w:val="4FB82BD0"/>
    <w:rsid w:val="51114346"/>
    <w:rsid w:val="51894824"/>
    <w:rsid w:val="54F63F7F"/>
    <w:rsid w:val="55C220B3"/>
    <w:rsid w:val="57874821"/>
    <w:rsid w:val="581F1A3E"/>
    <w:rsid w:val="58D42829"/>
    <w:rsid w:val="58ED7447"/>
    <w:rsid w:val="5AAD6D14"/>
    <w:rsid w:val="5BCB5E61"/>
    <w:rsid w:val="5C58107B"/>
    <w:rsid w:val="5CA47D08"/>
    <w:rsid w:val="5CC86E35"/>
    <w:rsid w:val="5DC6470A"/>
    <w:rsid w:val="5F8E1258"/>
    <w:rsid w:val="5FCA6734"/>
    <w:rsid w:val="61587D6F"/>
    <w:rsid w:val="621243C2"/>
    <w:rsid w:val="62B674A5"/>
    <w:rsid w:val="64CB27C0"/>
    <w:rsid w:val="69794D27"/>
    <w:rsid w:val="6B286A04"/>
    <w:rsid w:val="6E9323E7"/>
    <w:rsid w:val="722A5618"/>
    <w:rsid w:val="72F5746F"/>
    <w:rsid w:val="742F4960"/>
    <w:rsid w:val="76EA3167"/>
    <w:rsid w:val="77BD2282"/>
    <w:rsid w:val="78085BF3"/>
    <w:rsid w:val="7B761975"/>
    <w:rsid w:val="7F9B10F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2">
    <w:name w:val="Body Text"/>
    <w:basedOn w:val="1"/>
    <w:semiHidden/>
    <w:qFormat/>
    <w:uiPriority w:val="0"/>
    <w:rPr>
      <w:rFonts w:ascii="Arial" w:hAnsi="Arial" w:eastAsia="Arial" w:cs="Arial"/>
      <w:sz w:val="21"/>
      <w:szCs w:val="21"/>
      <w:lang w:val="en-US" w:eastAsia="en-US" w:bidi="ar-SA"/>
    </w:rPr>
  </w:style>
  <w:style w:type="paragraph" w:styleId="3">
    <w:name w:val="footer"/>
    <w:basedOn w:val="1"/>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table" w:customStyle="1" w:styleId="7">
    <w:name w:val="Table Normal"/>
    <w:semiHidden/>
    <w:unhideWhenUsed/>
    <w:qFormat/>
    <w:uiPriority w:val="0"/>
    <w:tblPr>
      <w:tblCellMar>
        <w:top w:w="0" w:type="dxa"/>
        <w:left w:w="0" w:type="dxa"/>
        <w:bottom w:w="0" w:type="dxa"/>
        <w:right w:w="0" w:type="dxa"/>
      </w:tblCellMar>
    </w:tblPr>
  </w:style>
  <w:style w:type="paragraph" w:customStyle="1" w:styleId="8">
    <w:name w:val="Table Text"/>
    <w:basedOn w:val="1"/>
    <w:semiHidden/>
    <w:qFormat/>
    <w:uiPriority w:val="0"/>
    <w:rPr>
      <w:rFonts w:ascii="宋体" w:hAnsi="宋体" w:eastAsia="宋体" w:cs="宋体"/>
      <w:sz w:val="24"/>
      <w:szCs w:val="24"/>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6" Type="http://schemas.openxmlformats.org/officeDocument/2006/relationships/fontTable" Target="fontTable.xml"/><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14</Pages>
  <Words>3388</Words>
  <Characters>3625</Characters>
  <TotalTime>1</TotalTime>
  <ScaleCrop>false</ScaleCrop>
  <LinksUpToDate>false</LinksUpToDate>
  <CharactersWithSpaces>3840</CharactersWithSpaces>
  <Application>WPS Office_12.1.0.21915_F1E327BC-269C-435d-A152-05C5408002CA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2025-08-15T15:48:00Z</dcterms:created>
  <dc:creator>杜高明</dc:creator>
  <cp:lastModifiedBy>郝宇</cp:lastModifiedBy>
  <dcterms:modified xsi:type="dcterms:W3CDTF">2025-08-21T22:15:54Z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wqlLaW5nc29mdCBQREYgdG8gV1BTIDExNQ</vt:lpwstr>
  </property>
  <property fmtid="{D5CDD505-2E9C-101B-9397-08002B2CF9AE}" pid="3" name="Created">
    <vt:filetime>2025-08-16T03:30:03Z</vt:filetime>
  </property>
  <property fmtid="{D5CDD505-2E9C-101B-9397-08002B2CF9AE}" pid="4" name="KSOTemplateDocerSaveRecord">
    <vt:lpwstr>eyJoZGlkIjoiMDY5NmFjMmM4ZTljMGJiZDAxN2JmYTc0NGI0NmFiNDgiLCJ1c2VySWQiOiIxMDc1MzgyOSJ9</vt:lpwstr>
  </property>
  <property fmtid="{D5CDD505-2E9C-101B-9397-08002B2CF9AE}" pid="5" name="KSOProductBuildVer">
    <vt:lpwstr>2052-12.1.0.21915</vt:lpwstr>
  </property>
  <property fmtid="{D5CDD505-2E9C-101B-9397-08002B2CF9AE}" pid="6" name="ICV">
    <vt:lpwstr>674D07E3A33845EB81407F71F4A5829D_12</vt:lpwstr>
  </property>
</Properties>
</file>